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E5D44" w14:textId="2032F0A9" w:rsidR="009473CA" w:rsidRPr="0098176C" w:rsidRDefault="009473CA" w:rsidP="0098176C">
      <w:pPr>
        <w:pStyle w:val="NoSpacing"/>
        <w:jc w:val="center"/>
        <w:rPr>
          <w:rFonts w:ascii="Arial" w:hAnsi="Arial" w:cs="Arial"/>
          <w:b/>
          <w:sz w:val="24"/>
          <w:szCs w:val="24"/>
        </w:rPr>
      </w:pPr>
      <w:r w:rsidRPr="0098176C">
        <w:rPr>
          <w:rFonts w:ascii="Arial" w:hAnsi="Arial" w:cs="Arial"/>
          <w:b/>
          <w:sz w:val="24"/>
          <w:szCs w:val="24"/>
        </w:rPr>
        <w:t xml:space="preserve">NSW Curriculum Review Interim Report – Curriculum Reference Group </w:t>
      </w:r>
      <w:r w:rsidR="009B6808" w:rsidRPr="0098176C">
        <w:rPr>
          <w:rFonts w:ascii="Arial" w:hAnsi="Arial" w:cs="Arial"/>
          <w:b/>
          <w:sz w:val="24"/>
          <w:szCs w:val="24"/>
        </w:rPr>
        <w:t xml:space="preserve">Guiding Questions &amp; </w:t>
      </w:r>
      <w:r w:rsidRPr="0098176C">
        <w:rPr>
          <w:rFonts w:ascii="Arial" w:hAnsi="Arial" w:cs="Arial"/>
          <w:b/>
          <w:sz w:val="24"/>
          <w:szCs w:val="24"/>
        </w:rPr>
        <w:t>Response</w:t>
      </w:r>
      <w:r w:rsidR="00781549" w:rsidRPr="0098176C">
        <w:rPr>
          <w:rFonts w:ascii="Arial" w:hAnsi="Arial" w:cs="Arial"/>
          <w:b/>
          <w:sz w:val="24"/>
          <w:szCs w:val="24"/>
        </w:rPr>
        <w:t>s</w:t>
      </w:r>
    </w:p>
    <w:p w14:paraId="5703D57F" w14:textId="77777777" w:rsidR="0098176C" w:rsidRDefault="0098176C" w:rsidP="009473CA">
      <w:pPr>
        <w:pStyle w:val="NoSpacing"/>
        <w:rPr>
          <w:rFonts w:ascii="Arial" w:hAnsi="Arial" w:cs="Arial"/>
          <w:b/>
        </w:rPr>
      </w:pPr>
    </w:p>
    <w:p w14:paraId="28701FA6" w14:textId="4C64EDCE" w:rsidR="009473CA" w:rsidRPr="0098176C" w:rsidRDefault="00D76315" w:rsidP="009473CA">
      <w:pPr>
        <w:pStyle w:val="NoSpacing"/>
        <w:rPr>
          <w:rFonts w:ascii="Arial" w:hAnsi="Arial" w:cs="Arial"/>
          <w:b/>
        </w:rPr>
      </w:pPr>
      <w:r w:rsidRPr="0098176C">
        <w:rPr>
          <w:rFonts w:ascii="Arial" w:hAnsi="Arial" w:cs="Arial"/>
          <w:b/>
        </w:rPr>
        <w:t>Reforming the Content of the Curriculum</w:t>
      </w:r>
    </w:p>
    <w:tbl>
      <w:tblPr>
        <w:tblStyle w:val="TableGrid"/>
        <w:tblW w:w="0" w:type="auto"/>
        <w:tblLook w:val="04A0" w:firstRow="1" w:lastRow="0" w:firstColumn="1" w:lastColumn="0" w:noHBand="0" w:noVBand="1"/>
      </w:tblPr>
      <w:tblGrid>
        <w:gridCol w:w="7694"/>
        <w:gridCol w:w="7694"/>
      </w:tblGrid>
      <w:tr w:rsidR="009B6808" w:rsidRPr="0098176C" w14:paraId="1F5EE600" w14:textId="77777777" w:rsidTr="2BE07713">
        <w:tc>
          <w:tcPr>
            <w:tcW w:w="15388" w:type="dxa"/>
            <w:gridSpan w:val="2"/>
            <w:shd w:val="clear" w:color="auto" w:fill="7030A0"/>
          </w:tcPr>
          <w:p w14:paraId="3496FC6E" w14:textId="688D1879" w:rsidR="009B6808" w:rsidRPr="0098176C" w:rsidRDefault="009B6808" w:rsidP="009473CA">
            <w:pPr>
              <w:pStyle w:val="NoSpacing"/>
              <w:rPr>
                <w:rFonts w:ascii="Arial" w:hAnsi="Arial" w:cs="Arial"/>
              </w:rPr>
            </w:pPr>
            <w:r w:rsidRPr="0098176C">
              <w:rPr>
                <w:rFonts w:ascii="Arial" w:hAnsi="Arial" w:cs="Arial"/>
                <w:color w:val="FFFFFF" w:themeColor="background1"/>
              </w:rPr>
              <w:t>Reform Direction 1: Creating a less crowded curriculum</w:t>
            </w:r>
          </w:p>
        </w:tc>
      </w:tr>
      <w:tr w:rsidR="00414FB2" w:rsidRPr="0098176C" w14:paraId="681DFDC8" w14:textId="77777777" w:rsidTr="2BE07713">
        <w:tc>
          <w:tcPr>
            <w:tcW w:w="7694" w:type="dxa"/>
          </w:tcPr>
          <w:p w14:paraId="16AA3FE8" w14:textId="30E904BA" w:rsidR="00414FB2" w:rsidRPr="0098176C" w:rsidRDefault="009B6808" w:rsidP="005153A9">
            <w:pPr>
              <w:pStyle w:val="NoSpacing"/>
              <w:jc w:val="both"/>
              <w:rPr>
                <w:rFonts w:ascii="Arial" w:hAnsi="Arial" w:cs="Arial"/>
                <w:b/>
              </w:rPr>
            </w:pPr>
            <w:r w:rsidRPr="0098176C">
              <w:rPr>
                <w:rFonts w:ascii="Arial" w:hAnsi="Arial" w:cs="Arial"/>
                <w:b/>
              </w:rPr>
              <w:t>Guiding Questions</w:t>
            </w:r>
            <w:r w:rsidR="00414FB2" w:rsidRPr="0098176C">
              <w:rPr>
                <w:rFonts w:ascii="Arial" w:hAnsi="Arial" w:cs="Arial"/>
                <w:b/>
              </w:rPr>
              <w:t>:</w:t>
            </w:r>
          </w:p>
          <w:p w14:paraId="6C14F0CB" w14:textId="4634F3EE" w:rsidR="5E14D931" w:rsidRDefault="160F4F0A" w:rsidP="160F4F0A">
            <w:pPr>
              <w:pStyle w:val="NoSpacing"/>
              <w:numPr>
                <w:ilvl w:val="0"/>
                <w:numId w:val="22"/>
              </w:numPr>
              <w:jc w:val="both"/>
              <w:rPr>
                <w:rFonts w:ascii="Arial" w:hAnsi="Arial" w:cs="Arial"/>
                <w:color w:val="5B9BD5" w:themeColor="accent1"/>
              </w:rPr>
            </w:pPr>
            <w:r w:rsidRPr="160F4F0A">
              <w:rPr>
                <w:rFonts w:ascii="Arial" w:hAnsi="Arial" w:cs="Arial"/>
              </w:rPr>
              <w:t xml:space="preserve">For which syllabuses is a reduction in the amount of content most required? </w:t>
            </w:r>
            <w:r w:rsidRPr="160F4F0A">
              <w:rPr>
                <w:rFonts w:ascii="Arial" w:hAnsi="Arial" w:cs="Arial"/>
                <w:color w:val="5B9AD5"/>
              </w:rPr>
              <w:t xml:space="preserve">All syllabuses. Agree with </w:t>
            </w:r>
            <w:r w:rsidR="0672F611" w:rsidRPr="0672F611">
              <w:rPr>
                <w:rFonts w:ascii="Arial" w:hAnsi="Arial" w:cs="Arial"/>
                <w:color w:val="5B9AD5"/>
              </w:rPr>
              <w:t>statemen</w:t>
            </w:r>
            <w:r w:rsidR="00A85DD4">
              <w:rPr>
                <w:rFonts w:ascii="Arial" w:hAnsi="Arial" w:cs="Arial"/>
                <w:color w:val="5B9AD5"/>
              </w:rPr>
              <w:t>t</w:t>
            </w:r>
          </w:p>
          <w:p w14:paraId="3B6FB4DE" w14:textId="00A395C3" w:rsidR="5AB4CC89" w:rsidRDefault="160F4F0A" w:rsidP="160F4F0A">
            <w:pPr>
              <w:pStyle w:val="NoSpacing"/>
              <w:numPr>
                <w:ilvl w:val="0"/>
                <w:numId w:val="22"/>
              </w:numPr>
              <w:jc w:val="both"/>
              <w:rPr>
                <w:color w:val="5B9AD5"/>
              </w:rPr>
            </w:pPr>
            <w:r w:rsidRPr="160F4F0A">
              <w:rPr>
                <w:rFonts w:ascii="Arial" w:hAnsi="Arial" w:cs="Arial"/>
              </w:rPr>
              <w:t xml:space="preserve">Is it useful to specify an average percentage reduction as a target? </w:t>
            </w:r>
            <w:r w:rsidRPr="160F4F0A">
              <w:rPr>
                <w:rFonts w:ascii="Arial" w:hAnsi="Arial" w:cs="Arial"/>
                <w:color w:val="5B9AD5"/>
              </w:rPr>
              <w:t xml:space="preserve">Cut by whatever is needed to achieve the intent. Agree with statement. </w:t>
            </w:r>
          </w:p>
          <w:p w14:paraId="1B6AEBBA" w14:textId="49FB3810" w:rsidR="160F4F0A" w:rsidRDefault="160F4F0A" w:rsidP="160F4F0A">
            <w:pPr>
              <w:pStyle w:val="NoSpacing"/>
              <w:numPr>
                <w:ilvl w:val="0"/>
                <w:numId w:val="22"/>
              </w:numPr>
              <w:jc w:val="both"/>
            </w:pPr>
            <w:r w:rsidRPr="160F4F0A">
              <w:rPr>
                <w:rFonts w:ascii="Arial" w:hAnsi="Arial" w:cs="Arial"/>
              </w:rPr>
              <w:t xml:space="preserve">If so, is 15 to 20 percent too large? Too small?  </w:t>
            </w:r>
            <w:r w:rsidRPr="160F4F0A">
              <w:rPr>
                <w:rFonts w:ascii="Arial" w:hAnsi="Arial" w:cs="Arial"/>
                <w:color w:val="5B9AD5"/>
              </w:rPr>
              <w:t>Minimum of 20 reduction</w:t>
            </w:r>
          </w:p>
          <w:p w14:paraId="72BA2E8C" w14:textId="270A4131" w:rsidR="00414FB2" w:rsidRPr="0098176C" w:rsidRDefault="5AB4CC89" w:rsidP="5AB4CC89">
            <w:pPr>
              <w:pStyle w:val="NoSpacing"/>
              <w:numPr>
                <w:ilvl w:val="0"/>
                <w:numId w:val="22"/>
              </w:numPr>
              <w:jc w:val="both"/>
              <w:rPr>
                <w:rFonts w:ascii="Arial" w:hAnsi="Arial" w:cs="Arial"/>
                <w:color w:val="5B9BD5" w:themeColor="accent1"/>
              </w:rPr>
            </w:pPr>
            <w:r w:rsidRPr="5AB4CC89">
              <w:rPr>
                <w:rFonts w:ascii="Arial" w:hAnsi="Arial" w:cs="Arial"/>
              </w:rPr>
              <w:t xml:space="preserve">Is greater clarity about what is mandatory required? </w:t>
            </w:r>
            <w:r w:rsidRPr="5AB4CC89">
              <w:rPr>
                <w:rFonts w:ascii="Arial" w:hAnsi="Arial" w:cs="Arial"/>
                <w:color w:val="5B9AD5"/>
              </w:rPr>
              <w:t>Yes YES please!</w:t>
            </w:r>
          </w:p>
          <w:p w14:paraId="6B98ADEA" w14:textId="4C8EDF4F" w:rsidR="00414FB2" w:rsidRPr="0098176C" w:rsidRDefault="160F4F0A" w:rsidP="160F4F0A">
            <w:pPr>
              <w:pStyle w:val="NoSpacing"/>
              <w:numPr>
                <w:ilvl w:val="0"/>
                <w:numId w:val="22"/>
              </w:numPr>
              <w:jc w:val="both"/>
              <w:rPr>
                <w:rFonts w:ascii="Arial" w:hAnsi="Arial" w:cs="Arial"/>
                <w:color w:val="5B9AD5"/>
              </w:rPr>
            </w:pPr>
            <w:r w:rsidRPr="160F4F0A">
              <w:rPr>
                <w:rFonts w:ascii="Arial" w:hAnsi="Arial" w:cs="Arial"/>
              </w:rPr>
              <w:t xml:space="preserve">If so, how can the design of future syllabuses improve clarity about what is mandatory and what is optional? </w:t>
            </w:r>
            <w:r w:rsidRPr="160F4F0A">
              <w:rPr>
                <w:rFonts w:ascii="Arial" w:hAnsi="Arial" w:cs="Arial"/>
                <w:color w:val="5B9AD5"/>
              </w:rPr>
              <w:t>Clear-descriptors,</w:t>
            </w:r>
            <w:r w:rsidRPr="160F4F0A">
              <w:rPr>
                <w:rFonts w:ascii="Arial" w:hAnsi="Arial" w:cs="Arial"/>
              </w:rPr>
              <w:t xml:space="preserve"> </w:t>
            </w:r>
            <w:r w:rsidRPr="160F4F0A">
              <w:rPr>
                <w:rFonts w:ascii="Arial" w:hAnsi="Arial" w:cs="Arial"/>
                <w:color w:val="5B9AD5"/>
              </w:rPr>
              <w:t>Look at the layout. Less repetition of information. Colour coding might be useful.</w:t>
            </w:r>
          </w:p>
          <w:p w14:paraId="25279466" w14:textId="1038332D" w:rsidR="70F1597D" w:rsidRDefault="70F1597D" w:rsidP="70F1597D">
            <w:pPr>
              <w:pStyle w:val="NoSpacing"/>
              <w:numPr>
                <w:ilvl w:val="0"/>
                <w:numId w:val="22"/>
              </w:numPr>
              <w:jc w:val="both"/>
              <w:rPr>
                <w:rFonts w:ascii="Arial" w:hAnsi="Arial" w:cs="Arial"/>
                <w:color w:val="5B9AD5"/>
              </w:rPr>
            </w:pPr>
            <w:r w:rsidRPr="70F1597D">
              <w:rPr>
                <w:rFonts w:ascii="Arial" w:hAnsi="Arial" w:cs="Arial"/>
              </w:rPr>
              <w:t xml:space="preserve">Are schools being asked to address too many additional (extra-curricular) topics? </w:t>
            </w:r>
            <w:r w:rsidRPr="70F1597D">
              <w:rPr>
                <w:rFonts w:ascii="Arial" w:hAnsi="Arial" w:cs="Arial"/>
                <w:color w:val="5B9AD5"/>
              </w:rPr>
              <w:t xml:space="preserve">Yes. </w:t>
            </w:r>
          </w:p>
          <w:p w14:paraId="00122C0D" w14:textId="41CA3464" w:rsidR="70F1597D" w:rsidRDefault="70F1597D" w:rsidP="70F1597D">
            <w:pPr>
              <w:pStyle w:val="NoSpacing"/>
              <w:numPr>
                <w:ilvl w:val="0"/>
                <w:numId w:val="22"/>
              </w:numPr>
              <w:jc w:val="both"/>
              <w:rPr>
                <w:color w:val="5B9AD5"/>
              </w:rPr>
            </w:pPr>
            <w:r w:rsidRPr="70F1597D">
              <w:rPr>
                <w:rFonts w:ascii="Arial" w:hAnsi="Arial" w:cs="Arial"/>
              </w:rPr>
              <w:t xml:space="preserve">If so, what should be considered when making decisions about additional topics? </w:t>
            </w:r>
          </w:p>
          <w:p w14:paraId="28AC8513" w14:textId="4E12B278" w:rsidR="70F1597D" w:rsidRDefault="70F1597D" w:rsidP="70F1597D">
            <w:pPr>
              <w:pStyle w:val="NoSpacing"/>
              <w:numPr>
                <w:ilvl w:val="0"/>
                <w:numId w:val="22"/>
              </w:numPr>
              <w:jc w:val="both"/>
              <w:rPr>
                <w:color w:val="5B9AD5"/>
              </w:rPr>
            </w:pPr>
            <w:r w:rsidRPr="70F1597D">
              <w:rPr>
                <w:rFonts w:ascii="Arial" w:hAnsi="Arial" w:cs="Arial"/>
                <w:color w:val="5B9AD5"/>
              </w:rPr>
              <w:t xml:space="preserve">School context. Equity issues. Values. Relevance. Priorities. Resourcing. </w:t>
            </w:r>
          </w:p>
          <w:p w14:paraId="7749EE72" w14:textId="4A6DB8E6" w:rsidR="70F1597D" w:rsidRDefault="2BE07713" w:rsidP="2BE07713">
            <w:pPr>
              <w:pStyle w:val="NoSpacing"/>
              <w:numPr>
                <w:ilvl w:val="0"/>
                <w:numId w:val="22"/>
              </w:numPr>
              <w:jc w:val="both"/>
              <w:rPr>
                <w:color w:val="5B9AD5"/>
              </w:rPr>
            </w:pPr>
            <w:r w:rsidRPr="2BE07713">
              <w:rPr>
                <w:rFonts w:ascii="Arial" w:hAnsi="Arial" w:cs="Arial"/>
                <w:color w:val="5B9AD5"/>
              </w:rPr>
              <w:t xml:space="preserve">Whose responsibility is this? (Parents? Schools? Health agencies? NGOs?) If not us, then who? (e.g. Mobile technologies &amp; cyber safety) </w:t>
            </w:r>
          </w:p>
          <w:p w14:paraId="384898B2" w14:textId="7D3F641B" w:rsidR="70F1597D" w:rsidRDefault="160F4F0A" w:rsidP="160F4F0A">
            <w:pPr>
              <w:pStyle w:val="NoSpacing"/>
              <w:numPr>
                <w:ilvl w:val="0"/>
                <w:numId w:val="22"/>
              </w:numPr>
              <w:jc w:val="both"/>
              <w:rPr>
                <w:color w:val="FF0000"/>
              </w:rPr>
            </w:pPr>
            <w:r w:rsidRPr="160F4F0A">
              <w:rPr>
                <w:rFonts w:ascii="Arial" w:hAnsi="Arial" w:cs="Arial"/>
                <w:color w:val="5B9AD5"/>
              </w:rPr>
              <w:t xml:space="preserve">Leadership. Autonomy to lead in our own context (LSLD). </w:t>
            </w:r>
            <w:r w:rsidRPr="160F4F0A">
              <w:rPr>
                <w:rFonts w:ascii="Arial" w:hAnsi="Arial" w:cs="Arial"/>
                <w:color w:val="FF0000"/>
              </w:rPr>
              <w:t>Not sure of the meaning of this statement</w:t>
            </w:r>
          </w:p>
          <w:p w14:paraId="76FD097E" w14:textId="027B5D32" w:rsidR="00414FB2" w:rsidRPr="0098176C" w:rsidRDefault="70F1597D" w:rsidP="70F1597D">
            <w:pPr>
              <w:pStyle w:val="NoSpacing"/>
              <w:numPr>
                <w:ilvl w:val="0"/>
                <w:numId w:val="22"/>
              </w:numPr>
              <w:jc w:val="both"/>
              <w:rPr>
                <w:rFonts w:ascii="Arial" w:hAnsi="Arial" w:cs="Arial"/>
                <w:color w:val="5B9AD5"/>
              </w:rPr>
            </w:pPr>
            <w:r w:rsidRPr="70F1597D">
              <w:rPr>
                <w:rFonts w:ascii="Arial" w:hAnsi="Arial" w:cs="Arial"/>
              </w:rPr>
              <w:t>How can the burden of compliance activities be reduced for school while still maintaining effective accountability and oversight?</w:t>
            </w:r>
          </w:p>
          <w:p w14:paraId="5AFB7939" w14:textId="7B5A30B8" w:rsidR="00414FB2" w:rsidRPr="0098176C" w:rsidRDefault="70F1597D" w:rsidP="70F1597D">
            <w:pPr>
              <w:pStyle w:val="NoSpacing"/>
              <w:numPr>
                <w:ilvl w:val="0"/>
                <w:numId w:val="22"/>
              </w:numPr>
              <w:jc w:val="both"/>
              <w:rPr>
                <w:color w:val="5B9AD5"/>
              </w:rPr>
            </w:pPr>
            <w:r w:rsidRPr="70F1597D">
              <w:rPr>
                <w:rFonts w:ascii="Arial" w:hAnsi="Arial" w:cs="Arial"/>
                <w:color w:val="5B9AD5"/>
              </w:rPr>
              <w:t xml:space="preserve">Centalised compliance. </w:t>
            </w:r>
          </w:p>
          <w:p w14:paraId="5ED5E2F9" w14:textId="2994BD26" w:rsidR="00414FB2" w:rsidRPr="0098176C" w:rsidRDefault="70F1597D" w:rsidP="70F1597D">
            <w:pPr>
              <w:pStyle w:val="NoSpacing"/>
              <w:numPr>
                <w:ilvl w:val="0"/>
                <w:numId w:val="22"/>
              </w:numPr>
              <w:jc w:val="both"/>
              <w:rPr>
                <w:color w:val="5B9AD5"/>
              </w:rPr>
            </w:pPr>
            <w:r w:rsidRPr="70F1597D">
              <w:rPr>
                <w:rFonts w:ascii="Arial" w:hAnsi="Arial" w:cs="Arial"/>
                <w:color w:val="5B9AD5"/>
              </w:rPr>
              <w:t xml:space="preserve">Role of other agencies? </w:t>
            </w:r>
          </w:p>
          <w:p w14:paraId="4E715228" w14:textId="77777777" w:rsidR="00414FB2" w:rsidRPr="0098176C" w:rsidRDefault="00414FB2" w:rsidP="5E14D931">
            <w:pPr>
              <w:pStyle w:val="NoSpacing"/>
              <w:jc w:val="both"/>
              <w:rPr>
                <w:rFonts w:ascii="Arial" w:hAnsi="Arial" w:cs="Arial"/>
                <w:color w:val="5B9BD5" w:themeColor="accent1"/>
              </w:rPr>
            </w:pPr>
          </w:p>
          <w:p w14:paraId="1888E6C0" w14:textId="71033987" w:rsidR="00414FB2" w:rsidRPr="0098176C" w:rsidRDefault="00414FB2" w:rsidP="5E14D931">
            <w:pPr>
              <w:pStyle w:val="NoSpacing"/>
              <w:rPr>
                <w:rFonts w:ascii="Arial" w:hAnsi="Arial" w:cs="Arial"/>
              </w:rPr>
            </w:pPr>
          </w:p>
          <w:p w14:paraId="570907C0" w14:textId="77777777" w:rsidR="00414FB2" w:rsidRPr="0098176C" w:rsidRDefault="00414FB2" w:rsidP="00414FB2">
            <w:pPr>
              <w:pStyle w:val="NoSpacing"/>
              <w:rPr>
                <w:rFonts w:ascii="Arial" w:hAnsi="Arial" w:cs="Arial"/>
              </w:rPr>
            </w:pPr>
          </w:p>
          <w:p w14:paraId="107B2CD7" w14:textId="77777777" w:rsidR="00414FB2" w:rsidRPr="0098176C" w:rsidRDefault="00414FB2" w:rsidP="00414FB2">
            <w:pPr>
              <w:pStyle w:val="NoSpacing"/>
              <w:rPr>
                <w:rFonts w:ascii="Arial" w:hAnsi="Arial" w:cs="Arial"/>
              </w:rPr>
            </w:pPr>
          </w:p>
          <w:p w14:paraId="6073F0A5" w14:textId="77777777" w:rsidR="00414FB2" w:rsidRPr="0098176C" w:rsidRDefault="00414FB2" w:rsidP="00414FB2">
            <w:pPr>
              <w:pStyle w:val="NoSpacing"/>
              <w:rPr>
                <w:rFonts w:ascii="Arial" w:hAnsi="Arial" w:cs="Arial"/>
              </w:rPr>
            </w:pPr>
          </w:p>
          <w:p w14:paraId="5AE3E127" w14:textId="77777777" w:rsidR="00414FB2" w:rsidRPr="0098176C" w:rsidRDefault="00414FB2" w:rsidP="00414FB2">
            <w:pPr>
              <w:pStyle w:val="NoSpacing"/>
              <w:rPr>
                <w:rFonts w:ascii="Arial" w:hAnsi="Arial" w:cs="Arial"/>
              </w:rPr>
            </w:pPr>
          </w:p>
          <w:p w14:paraId="73416EA1" w14:textId="77777777" w:rsidR="00414FB2" w:rsidRPr="0098176C" w:rsidRDefault="00414FB2" w:rsidP="00414FB2">
            <w:pPr>
              <w:pStyle w:val="NoSpacing"/>
              <w:rPr>
                <w:rFonts w:ascii="Arial" w:hAnsi="Arial" w:cs="Arial"/>
              </w:rPr>
            </w:pPr>
          </w:p>
          <w:p w14:paraId="303E120C" w14:textId="77777777" w:rsidR="00414FB2" w:rsidRPr="0098176C" w:rsidRDefault="00414FB2" w:rsidP="00414FB2">
            <w:pPr>
              <w:pStyle w:val="NoSpacing"/>
              <w:rPr>
                <w:rFonts w:ascii="Arial" w:hAnsi="Arial" w:cs="Arial"/>
              </w:rPr>
            </w:pPr>
          </w:p>
          <w:p w14:paraId="58471E11" w14:textId="77777777" w:rsidR="00414FB2" w:rsidRPr="0098176C" w:rsidRDefault="00414FB2" w:rsidP="00414FB2">
            <w:pPr>
              <w:pStyle w:val="NoSpacing"/>
              <w:rPr>
                <w:rFonts w:ascii="Arial" w:hAnsi="Arial" w:cs="Arial"/>
              </w:rPr>
            </w:pPr>
          </w:p>
          <w:p w14:paraId="3B59457F" w14:textId="77777777" w:rsidR="00414FB2" w:rsidRPr="0098176C" w:rsidRDefault="00414FB2" w:rsidP="00414FB2">
            <w:pPr>
              <w:pStyle w:val="NoSpacing"/>
              <w:rPr>
                <w:rFonts w:ascii="Arial" w:hAnsi="Arial" w:cs="Arial"/>
              </w:rPr>
            </w:pPr>
          </w:p>
          <w:p w14:paraId="6ACBF260" w14:textId="77777777" w:rsidR="00414FB2" w:rsidRPr="0098176C" w:rsidRDefault="00414FB2" w:rsidP="00414FB2">
            <w:pPr>
              <w:pStyle w:val="NoSpacing"/>
              <w:rPr>
                <w:rFonts w:ascii="Arial" w:hAnsi="Arial" w:cs="Arial"/>
              </w:rPr>
            </w:pPr>
          </w:p>
          <w:p w14:paraId="2D1E3387" w14:textId="77777777" w:rsidR="00414FB2" w:rsidRPr="0098176C" w:rsidRDefault="00414FB2" w:rsidP="00414FB2">
            <w:pPr>
              <w:pStyle w:val="NoSpacing"/>
              <w:rPr>
                <w:rFonts w:ascii="Arial" w:hAnsi="Arial" w:cs="Arial"/>
              </w:rPr>
            </w:pPr>
          </w:p>
          <w:p w14:paraId="7AAB962F" w14:textId="77777777" w:rsidR="00414FB2" w:rsidRPr="0098176C" w:rsidRDefault="00414FB2" w:rsidP="00414FB2">
            <w:pPr>
              <w:pStyle w:val="NoSpacing"/>
              <w:rPr>
                <w:rFonts w:ascii="Arial" w:hAnsi="Arial" w:cs="Arial"/>
              </w:rPr>
            </w:pPr>
          </w:p>
          <w:p w14:paraId="543363F1" w14:textId="2FDC7C9E" w:rsidR="00414FB2" w:rsidRPr="0098176C" w:rsidRDefault="00414FB2" w:rsidP="5E14D931">
            <w:pPr>
              <w:pStyle w:val="NoSpacing"/>
              <w:rPr>
                <w:rFonts w:ascii="Arial" w:hAnsi="Arial" w:cs="Arial"/>
              </w:rPr>
            </w:pPr>
          </w:p>
          <w:p w14:paraId="528E00BF" w14:textId="77777777" w:rsidR="00414FB2" w:rsidRPr="0098176C" w:rsidRDefault="00414FB2" w:rsidP="00414FB2">
            <w:pPr>
              <w:pStyle w:val="NoSpacing"/>
              <w:rPr>
                <w:rFonts w:ascii="Arial" w:hAnsi="Arial" w:cs="Arial"/>
              </w:rPr>
            </w:pPr>
          </w:p>
          <w:p w14:paraId="2CBF8451" w14:textId="77777777" w:rsidR="00414FB2" w:rsidRPr="0098176C" w:rsidRDefault="00414FB2" w:rsidP="00414FB2">
            <w:pPr>
              <w:pStyle w:val="NoSpacing"/>
              <w:rPr>
                <w:rFonts w:ascii="Arial" w:hAnsi="Arial" w:cs="Arial"/>
              </w:rPr>
            </w:pPr>
          </w:p>
        </w:tc>
        <w:tc>
          <w:tcPr>
            <w:tcW w:w="7694" w:type="dxa"/>
          </w:tcPr>
          <w:p w14:paraId="4A43E49A" w14:textId="1823112F" w:rsidR="00414FB2" w:rsidRPr="0098176C" w:rsidRDefault="5E14D931" w:rsidP="5E14D931">
            <w:pPr>
              <w:pStyle w:val="NoSpacing"/>
              <w:rPr>
                <w:rFonts w:ascii="Arial" w:hAnsi="Arial" w:cs="Arial"/>
                <w:b/>
                <w:bCs/>
              </w:rPr>
            </w:pPr>
            <w:r w:rsidRPr="5E14D931">
              <w:rPr>
                <w:rFonts w:ascii="Arial" w:hAnsi="Arial" w:cs="Arial"/>
                <w:b/>
                <w:bCs/>
              </w:rPr>
              <w:t>Group Responses:</w:t>
            </w:r>
          </w:p>
          <w:p w14:paraId="29A5C53C" w14:textId="075DB3F5" w:rsidR="00414FB2" w:rsidRPr="0098176C" w:rsidRDefault="5E14D931" w:rsidP="5E14D931">
            <w:pPr>
              <w:pStyle w:val="NoSpacing"/>
              <w:numPr>
                <w:ilvl w:val="0"/>
                <w:numId w:val="18"/>
              </w:numPr>
              <w:rPr>
                <w:color w:val="5B9BD5" w:themeColor="accent1"/>
              </w:rPr>
            </w:pPr>
            <w:r w:rsidRPr="5E14D931">
              <w:rPr>
                <w:rFonts w:ascii="Arial" w:hAnsi="Arial" w:cs="Arial"/>
                <w:color w:val="5B9BD5" w:themeColor="accent1"/>
              </w:rPr>
              <w:t xml:space="preserve">Amount of content needs to be reduced. </w:t>
            </w:r>
          </w:p>
          <w:p w14:paraId="3413E776" w14:textId="000C70AE" w:rsidR="0F55449C" w:rsidRDefault="5E14D931" w:rsidP="5E14D931">
            <w:pPr>
              <w:pStyle w:val="NoSpacing"/>
              <w:numPr>
                <w:ilvl w:val="0"/>
                <w:numId w:val="18"/>
              </w:numPr>
              <w:rPr>
                <w:color w:val="5B9BD5" w:themeColor="accent1"/>
              </w:rPr>
            </w:pPr>
            <w:r w:rsidRPr="5E14D931">
              <w:rPr>
                <w:rFonts w:ascii="Arial" w:hAnsi="Arial" w:cs="Arial"/>
                <w:color w:val="5B9BD5" w:themeColor="accent1"/>
              </w:rPr>
              <w:t xml:space="preserve">What is mandatory needs to be made very clear. </w:t>
            </w:r>
          </w:p>
          <w:p w14:paraId="57D3F6AE" w14:textId="66364FE4" w:rsidR="0F55449C" w:rsidRDefault="70F1597D" w:rsidP="70F1597D">
            <w:pPr>
              <w:pStyle w:val="NoSpacing"/>
              <w:numPr>
                <w:ilvl w:val="0"/>
                <w:numId w:val="18"/>
              </w:numPr>
              <w:rPr>
                <w:color w:val="5B9AD5"/>
              </w:rPr>
            </w:pPr>
            <w:r w:rsidRPr="70F1597D">
              <w:rPr>
                <w:rFonts w:ascii="Arial" w:hAnsi="Arial" w:cs="Arial"/>
                <w:color w:val="5B9AD5"/>
              </w:rPr>
              <w:t>Skills in each KLAs that are repeated in all syllabuses need to be streamlined. Mapped across syllabuses – where is the best fit?</w:t>
            </w:r>
          </w:p>
          <w:p w14:paraId="1CB8FD59" w14:textId="1EB6240A" w:rsidR="0F55449C" w:rsidRDefault="5E14D931" w:rsidP="5E14D931">
            <w:pPr>
              <w:pStyle w:val="NoSpacing"/>
              <w:numPr>
                <w:ilvl w:val="0"/>
                <w:numId w:val="18"/>
              </w:numPr>
              <w:rPr>
                <w:color w:val="5B9BD5" w:themeColor="accent1"/>
              </w:rPr>
            </w:pPr>
            <w:r w:rsidRPr="5E14D931">
              <w:rPr>
                <w:rFonts w:ascii="Arial" w:hAnsi="Arial" w:cs="Arial"/>
                <w:color w:val="5B9BD5" w:themeColor="accent1"/>
              </w:rPr>
              <w:t xml:space="preserve">One document that covers mandatory syllabus requirements and one document with supporting information. </w:t>
            </w:r>
          </w:p>
          <w:p w14:paraId="363061CF" w14:textId="224A6057" w:rsidR="0F55449C" w:rsidRDefault="5E14D931" w:rsidP="5E14D931">
            <w:pPr>
              <w:pStyle w:val="NoSpacing"/>
              <w:numPr>
                <w:ilvl w:val="0"/>
                <w:numId w:val="18"/>
              </w:numPr>
              <w:rPr>
                <w:color w:val="5B9BD5" w:themeColor="accent1"/>
              </w:rPr>
            </w:pPr>
            <w:r w:rsidRPr="5E14D931">
              <w:rPr>
                <w:rFonts w:ascii="Arial" w:hAnsi="Arial" w:cs="Arial"/>
                <w:color w:val="5B9BD5" w:themeColor="accent1"/>
              </w:rPr>
              <w:t xml:space="preserve">Common and consistent outcomes across all syllabuses are flagged. </w:t>
            </w:r>
          </w:p>
          <w:p w14:paraId="14F58B17" w14:textId="3F96298B" w:rsidR="0F55449C" w:rsidRDefault="70F1597D" w:rsidP="70F1597D">
            <w:pPr>
              <w:pStyle w:val="NoSpacing"/>
              <w:numPr>
                <w:ilvl w:val="0"/>
                <w:numId w:val="18"/>
              </w:numPr>
              <w:rPr>
                <w:color w:val="5B9AD5"/>
              </w:rPr>
            </w:pPr>
            <w:r w:rsidRPr="70F1597D">
              <w:rPr>
                <w:rFonts w:ascii="Arial" w:hAnsi="Arial" w:cs="Arial"/>
                <w:color w:val="5B9AD5"/>
              </w:rPr>
              <w:t xml:space="preserve">Learning progression type model for documents. </w:t>
            </w:r>
          </w:p>
          <w:p w14:paraId="7E08DEB1" w14:textId="5E5216BA" w:rsidR="0F55449C" w:rsidRDefault="5E14D931" w:rsidP="5E14D931">
            <w:pPr>
              <w:pStyle w:val="NoSpacing"/>
              <w:numPr>
                <w:ilvl w:val="0"/>
                <w:numId w:val="18"/>
              </w:numPr>
              <w:rPr>
                <w:color w:val="5B9BD5" w:themeColor="accent1"/>
              </w:rPr>
            </w:pPr>
            <w:r w:rsidRPr="5E14D931">
              <w:rPr>
                <w:rFonts w:ascii="Arial" w:hAnsi="Arial" w:cs="Arial"/>
                <w:color w:val="5B9BD5" w:themeColor="accent1"/>
              </w:rPr>
              <w:t xml:space="preserve">Need to look at the layout of syllabuses and streamline. </w:t>
            </w:r>
          </w:p>
          <w:p w14:paraId="749F3C80" w14:textId="3AAD932B" w:rsidR="0F55449C" w:rsidRDefault="5E14D931" w:rsidP="5E14D931">
            <w:pPr>
              <w:pStyle w:val="NoSpacing"/>
              <w:numPr>
                <w:ilvl w:val="0"/>
                <w:numId w:val="18"/>
              </w:numPr>
              <w:rPr>
                <w:color w:val="5B9BD5" w:themeColor="accent1"/>
              </w:rPr>
            </w:pPr>
            <w:r w:rsidRPr="5E14D931">
              <w:rPr>
                <w:rFonts w:ascii="Arial" w:hAnsi="Arial" w:cs="Arial"/>
                <w:color w:val="5B9BD5" w:themeColor="accent1"/>
              </w:rPr>
              <w:t xml:space="preserve">Mandatory and core content needs to be highlighted. </w:t>
            </w:r>
          </w:p>
          <w:p w14:paraId="74882E51" w14:textId="669F4962" w:rsidR="5E14D931" w:rsidRDefault="5E14D931" w:rsidP="5E14D931">
            <w:pPr>
              <w:pStyle w:val="NoSpacing"/>
              <w:numPr>
                <w:ilvl w:val="0"/>
                <w:numId w:val="18"/>
              </w:numPr>
              <w:rPr>
                <w:color w:val="5B9BD5" w:themeColor="accent1"/>
              </w:rPr>
            </w:pPr>
            <w:r w:rsidRPr="5E14D931">
              <w:rPr>
                <w:rFonts w:ascii="Arial" w:hAnsi="Arial" w:cs="Arial"/>
                <w:color w:val="5B9BD5" w:themeColor="accent1"/>
              </w:rPr>
              <w:t xml:space="preserve">Need to reduced repetition in syllabuses. </w:t>
            </w:r>
          </w:p>
          <w:p w14:paraId="44DC0416" w14:textId="7491377C" w:rsidR="0F55449C" w:rsidRDefault="5E14D931" w:rsidP="5E14D931">
            <w:pPr>
              <w:pStyle w:val="NoSpacing"/>
              <w:numPr>
                <w:ilvl w:val="0"/>
                <w:numId w:val="18"/>
              </w:numPr>
              <w:rPr>
                <w:color w:val="5B9BD5" w:themeColor="accent1"/>
              </w:rPr>
            </w:pPr>
            <w:r w:rsidRPr="5E14D931">
              <w:rPr>
                <w:rFonts w:ascii="Arial" w:hAnsi="Arial" w:cs="Arial"/>
                <w:color w:val="5B9BD5" w:themeColor="accent1"/>
              </w:rPr>
              <w:t xml:space="preserve">Promote deep understanding – structural nature of what we produce. </w:t>
            </w:r>
          </w:p>
          <w:p w14:paraId="7A1F34E7" w14:textId="2BB4A8A1" w:rsidR="0F55449C" w:rsidRDefault="5E14D931" w:rsidP="5E14D931">
            <w:pPr>
              <w:pStyle w:val="NoSpacing"/>
              <w:numPr>
                <w:ilvl w:val="0"/>
                <w:numId w:val="18"/>
              </w:numPr>
              <w:rPr>
                <w:color w:val="5B9BD5" w:themeColor="accent1"/>
              </w:rPr>
            </w:pPr>
            <w:r w:rsidRPr="5E14D931">
              <w:rPr>
                <w:rFonts w:ascii="Arial" w:hAnsi="Arial" w:cs="Arial"/>
                <w:color w:val="5B9BD5" w:themeColor="accent1"/>
              </w:rPr>
              <w:t>Focus on application and freedom of expression from students.</w:t>
            </w:r>
          </w:p>
          <w:p w14:paraId="4DF8C09F" w14:textId="4E78A0C5" w:rsidR="0F55449C" w:rsidRDefault="5E14D931" w:rsidP="5E14D931">
            <w:pPr>
              <w:pStyle w:val="NoSpacing"/>
              <w:numPr>
                <w:ilvl w:val="0"/>
                <w:numId w:val="18"/>
              </w:numPr>
              <w:rPr>
                <w:color w:val="5B9BD5" w:themeColor="accent1"/>
              </w:rPr>
            </w:pPr>
            <w:r w:rsidRPr="5E14D931">
              <w:rPr>
                <w:rFonts w:ascii="Arial" w:hAnsi="Arial" w:cs="Arial"/>
                <w:color w:val="5B9BD5" w:themeColor="accent1"/>
              </w:rPr>
              <w:t xml:space="preserve">Literacy and numeracy are the base, others KLAs are the vehicle to teach and apply knowledge, skills and understanding. </w:t>
            </w:r>
          </w:p>
          <w:p w14:paraId="2E69B83A" w14:textId="566A6EB3" w:rsidR="0F55449C" w:rsidRDefault="5E14D931" w:rsidP="5E14D931">
            <w:pPr>
              <w:pStyle w:val="NoSpacing"/>
              <w:numPr>
                <w:ilvl w:val="0"/>
                <w:numId w:val="18"/>
              </w:numPr>
              <w:rPr>
                <w:color w:val="5B9BD5" w:themeColor="accent1"/>
              </w:rPr>
            </w:pPr>
            <w:r w:rsidRPr="5E14D931">
              <w:rPr>
                <w:rFonts w:ascii="Arial" w:hAnsi="Arial" w:cs="Arial"/>
                <w:color w:val="5B9BD5" w:themeColor="accent1"/>
              </w:rPr>
              <w:t>Focus on the soft skills.</w:t>
            </w:r>
          </w:p>
          <w:p w14:paraId="2B35BF6E" w14:textId="72868DB4" w:rsidR="5E14D931" w:rsidRDefault="5E14D931" w:rsidP="5E14D931">
            <w:pPr>
              <w:pStyle w:val="NoSpacing"/>
              <w:numPr>
                <w:ilvl w:val="0"/>
                <w:numId w:val="18"/>
              </w:numPr>
              <w:rPr>
                <w:color w:val="5B9BD5" w:themeColor="accent1"/>
              </w:rPr>
            </w:pPr>
            <w:r w:rsidRPr="5E14D931">
              <w:rPr>
                <w:rFonts w:ascii="Arial" w:hAnsi="Arial" w:cs="Arial"/>
                <w:color w:val="5B9BD5" w:themeColor="accent1"/>
              </w:rPr>
              <w:t xml:space="preserve">Wellbeing of students needs to be reflected in our curriculum. Deeper reflection by students. </w:t>
            </w:r>
          </w:p>
          <w:p w14:paraId="5A4ED7FD" w14:textId="3C85F4AF" w:rsidR="5E14D931" w:rsidRDefault="5AB4CC89" w:rsidP="5AB4CC89">
            <w:pPr>
              <w:pStyle w:val="NoSpacing"/>
              <w:numPr>
                <w:ilvl w:val="0"/>
                <w:numId w:val="18"/>
              </w:numPr>
              <w:rPr>
                <w:color w:val="5B9BD5" w:themeColor="accent1"/>
              </w:rPr>
            </w:pPr>
            <w:r w:rsidRPr="5AB4CC89">
              <w:rPr>
                <w:rFonts w:ascii="Arial" w:hAnsi="Arial" w:cs="Arial"/>
                <w:color w:val="5B9BD5" w:themeColor="accent1"/>
              </w:rPr>
              <w:t xml:space="preserve">Construct under global concepts – big ideas. </w:t>
            </w:r>
          </w:p>
          <w:p w14:paraId="78540060" w14:textId="65993247" w:rsidR="5AB4CC89" w:rsidRDefault="2BE07713" w:rsidP="2BE07713">
            <w:pPr>
              <w:pStyle w:val="NoSpacing"/>
              <w:numPr>
                <w:ilvl w:val="0"/>
                <w:numId w:val="18"/>
              </w:numPr>
              <w:rPr>
                <w:color w:val="5B9BD5" w:themeColor="accent1"/>
              </w:rPr>
            </w:pPr>
            <w:r w:rsidRPr="2BE07713">
              <w:rPr>
                <w:color w:val="5B9BD5" w:themeColor="accent1"/>
              </w:rPr>
              <w:t>There are way too many hours dedicated to Sport</w:t>
            </w:r>
          </w:p>
          <w:p w14:paraId="1EC8D145" w14:textId="3DB9B048" w:rsidR="1154D373" w:rsidRDefault="2BE07713" w:rsidP="2BE07713">
            <w:pPr>
              <w:pStyle w:val="NoSpacing"/>
              <w:numPr>
                <w:ilvl w:val="0"/>
                <w:numId w:val="18"/>
              </w:numPr>
              <w:rPr>
                <w:color w:val="5B9BD5" w:themeColor="accent1"/>
              </w:rPr>
            </w:pPr>
            <w:r w:rsidRPr="2BE07713">
              <w:rPr>
                <w:color w:val="5B9BD5" w:themeColor="accent1"/>
              </w:rPr>
              <w:t>Reporting to parents --- focus on English and Mathematics with integration of learning from other KLAs and key concepts students have been learning in the Semester. Reporting on all KLAs could be narrowed but also need resources that identify key skills/concepts for other KLAs and strong assessments to identify for individual students.</w:t>
            </w:r>
          </w:p>
          <w:p w14:paraId="0FF95D61" w14:textId="2C8A6C77" w:rsidR="2BE07713" w:rsidRDefault="2BE07713" w:rsidP="2BE07713">
            <w:pPr>
              <w:pStyle w:val="NoSpacing"/>
              <w:rPr>
                <w:color w:val="5B9BD5" w:themeColor="accent1"/>
              </w:rPr>
            </w:pPr>
          </w:p>
          <w:p w14:paraId="16A436BD" w14:textId="44FFDF7F" w:rsidR="5E14D931" w:rsidRDefault="5E14D931" w:rsidP="2BE07713">
            <w:pPr>
              <w:pStyle w:val="NoSpacing"/>
              <w:rPr>
                <w:rFonts w:ascii="Arial" w:hAnsi="Arial" w:cs="Arial"/>
              </w:rPr>
            </w:pPr>
          </w:p>
          <w:p w14:paraId="30CA3B1A" w14:textId="3E10BC84" w:rsidR="5E14D931" w:rsidRDefault="2BE07713" w:rsidP="2BE07713">
            <w:pPr>
              <w:pStyle w:val="NoSpacing"/>
              <w:rPr>
                <w:rFonts w:ascii="Arial" w:hAnsi="Arial" w:cs="Arial"/>
              </w:rPr>
            </w:pPr>
            <w:r w:rsidRPr="2BE07713">
              <w:rPr>
                <w:rFonts w:ascii="Arial" w:hAnsi="Arial" w:cs="Arial"/>
              </w:rPr>
              <w:t>When Alan Luke did a review of the Singapore syllabi he reduced their content by 70 percent.</w:t>
            </w:r>
          </w:p>
          <w:p w14:paraId="7F863B0C" w14:textId="277552D7" w:rsidR="5E14D931" w:rsidRDefault="5E14D931" w:rsidP="5E14D931">
            <w:pPr>
              <w:pStyle w:val="NoSpacing"/>
              <w:rPr>
                <w:rFonts w:ascii="Arial" w:hAnsi="Arial" w:cs="Arial"/>
                <w:b/>
                <w:bCs/>
              </w:rPr>
            </w:pPr>
          </w:p>
          <w:p w14:paraId="14A21346" w14:textId="19726D84" w:rsidR="0F55449C" w:rsidRDefault="160F4F0A" w:rsidP="160F4F0A">
            <w:pPr>
              <w:pStyle w:val="NoSpacing"/>
              <w:rPr>
                <w:rFonts w:ascii="Arial" w:hAnsi="Arial" w:cs="Arial"/>
              </w:rPr>
            </w:pPr>
            <w:r w:rsidRPr="160F4F0A">
              <w:rPr>
                <w:rFonts w:ascii="Arial" w:hAnsi="Arial" w:cs="Arial"/>
              </w:rPr>
              <w:t xml:space="preserve">The knee jerk reaction of implementing programs into schools based on popular opinion or events within society needs to stop. An example of this is the current premier’s priority in regards to battling childhood obesity by implementing 150mins of sport per week. Why are we as government schools being made to adhere to these constraints when schools from other sectors are not required to comply. </w:t>
            </w:r>
          </w:p>
          <w:p w14:paraId="6C352CF0" w14:textId="2AFCDD49" w:rsidR="160F4F0A" w:rsidRDefault="2BE07713" w:rsidP="2BE07713">
            <w:pPr>
              <w:pStyle w:val="NoSpacing"/>
              <w:rPr>
                <w:rFonts w:ascii="Arial" w:hAnsi="Arial" w:cs="Arial"/>
              </w:rPr>
            </w:pPr>
            <w:r w:rsidRPr="2BE07713">
              <w:rPr>
                <w:rFonts w:ascii="Arial" w:hAnsi="Arial" w:cs="Arial"/>
              </w:rPr>
              <w:t xml:space="preserve">150 mins is very challenging - how do schools make this happen? </w:t>
            </w:r>
          </w:p>
          <w:p w14:paraId="053BE02F" w14:textId="5655331E" w:rsidR="00993C0A" w:rsidRDefault="00993C0A" w:rsidP="2BE07713">
            <w:pPr>
              <w:pStyle w:val="NoSpacing"/>
              <w:rPr>
                <w:rFonts w:ascii="Arial" w:hAnsi="Arial" w:cs="Arial"/>
              </w:rPr>
            </w:pPr>
          </w:p>
          <w:p w14:paraId="2B8171D6" w14:textId="310FA1D8" w:rsidR="0F55449C" w:rsidRDefault="0F55449C" w:rsidP="0F55449C">
            <w:pPr>
              <w:pStyle w:val="NoSpacing"/>
              <w:rPr>
                <w:rFonts w:ascii="Arial" w:hAnsi="Arial" w:cs="Arial"/>
                <w:b/>
                <w:bCs/>
              </w:rPr>
            </w:pPr>
          </w:p>
          <w:p w14:paraId="578C47BE" w14:textId="77777777" w:rsidR="00414FB2" w:rsidRPr="0098176C" w:rsidRDefault="00414FB2" w:rsidP="00414FB2">
            <w:pPr>
              <w:pStyle w:val="NoSpacing"/>
              <w:rPr>
                <w:rFonts w:ascii="Arial" w:hAnsi="Arial" w:cs="Arial"/>
              </w:rPr>
            </w:pPr>
          </w:p>
          <w:p w14:paraId="3BA91FA9" w14:textId="77777777" w:rsidR="00414FB2" w:rsidRPr="0098176C" w:rsidRDefault="00414FB2" w:rsidP="00414FB2">
            <w:pPr>
              <w:pStyle w:val="NoSpacing"/>
              <w:rPr>
                <w:rFonts w:ascii="Arial" w:hAnsi="Arial" w:cs="Arial"/>
              </w:rPr>
            </w:pPr>
          </w:p>
          <w:p w14:paraId="623075DA" w14:textId="77777777" w:rsidR="00414FB2" w:rsidRPr="0098176C" w:rsidRDefault="00414FB2" w:rsidP="00414FB2">
            <w:pPr>
              <w:pStyle w:val="NoSpacing"/>
              <w:rPr>
                <w:rFonts w:ascii="Arial" w:hAnsi="Arial" w:cs="Arial"/>
              </w:rPr>
            </w:pPr>
          </w:p>
          <w:p w14:paraId="782615C4" w14:textId="77777777" w:rsidR="00414FB2" w:rsidRPr="0098176C" w:rsidRDefault="00414FB2" w:rsidP="00414FB2">
            <w:pPr>
              <w:pStyle w:val="NoSpacing"/>
              <w:rPr>
                <w:rFonts w:ascii="Arial" w:hAnsi="Arial" w:cs="Arial"/>
              </w:rPr>
            </w:pPr>
          </w:p>
        </w:tc>
      </w:tr>
    </w:tbl>
    <w:p w14:paraId="3AA950A0" w14:textId="2D457E1F" w:rsidR="0098176C" w:rsidRDefault="007D39EA" w:rsidP="0098176C">
      <w:pPr>
        <w:pStyle w:val="NoSpacing"/>
      </w:pPr>
      <w:r>
        <w:br w:type="page"/>
      </w:r>
    </w:p>
    <w:p w14:paraId="53A88873" w14:textId="01267028" w:rsidR="009473CA" w:rsidRPr="0098176C" w:rsidRDefault="007D39EA" w:rsidP="009473CA">
      <w:pPr>
        <w:pStyle w:val="NoSpacing"/>
        <w:rPr>
          <w:rFonts w:ascii="Arial" w:hAnsi="Arial" w:cs="Arial"/>
          <w:b/>
        </w:rPr>
      </w:pPr>
      <w:r w:rsidRPr="0098176C">
        <w:rPr>
          <w:rFonts w:ascii="Arial" w:hAnsi="Arial" w:cs="Arial"/>
          <w:b/>
        </w:rPr>
        <w:t>Reforming the Content of the Curriculum</w:t>
      </w:r>
    </w:p>
    <w:tbl>
      <w:tblPr>
        <w:tblStyle w:val="TableGrid"/>
        <w:tblW w:w="0" w:type="auto"/>
        <w:tblLook w:val="04A0" w:firstRow="1" w:lastRow="0" w:firstColumn="1" w:lastColumn="0" w:noHBand="0" w:noVBand="1"/>
      </w:tblPr>
      <w:tblGrid>
        <w:gridCol w:w="7694"/>
        <w:gridCol w:w="7694"/>
      </w:tblGrid>
      <w:tr w:rsidR="009B6808" w:rsidRPr="0098176C" w14:paraId="4BFF09C4" w14:textId="77777777" w:rsidTr="2BE07713">
        <w:tc>
          <w:tcPr>
            <w:tcW w:w="15388" w:type="dxa"/>
            <w:gridSpan w:val="2"/>
            <w:shd w:val="clear" w:color="auto" w:fill="7030A0"/>
          </w:tcPr>
          <w:p w14:paraId="115D868A" w14:textId="2583197E" w:rsidR="009B6808" w:rsidRPr="0098176C" w:rsidRDefault="009B6808" w:rsidP="000A3E8F">
            <w:pPr>
              <w:pStyle w:val="NoSpacing"/>
              <w:rPr>
                <w:rFonts w:ascii="Arial" w:hAnsi="Arial" w:cs="Arial"/>
                <w:color w:val="FFFFFF" w:themeColor="background1"/>
              </w:rPr>
            </w:pPr>
            <w:r w:rsidRPr="0098176C">
              <w:rPr>
                <w:rFonts w:ascii="Arial" w:hAnsi="Arial" w:cs="Arial"/>
                <w:color w:val="FFFFFF" w:themeColor="background1"/>
              </w:rPr>
              <w:t>Reform Direction 2: Promoting deep understanding</w:t>
            </w:r>
          </w:p>
        </w:tc>
      </w:tr>
      <w:tr w:rsidR="00414FB2" w:rsidRPr="0098176C" w14:paraId="18B6BD04" w14:textId="77777777" w:rsidTr="2BE07713">
        <w:tc>
          <w:tcPr>
            <w:tcW w:w="7694" w:type="dxa"/>
          </w:tcPr>
          <w:p w14:paraId="12266F6F" w14:textId="0D414D80" w:rsidR="00414FB2" w:rsidRPr="0098176C" w:rsidRDefault="009B6808" w:rsidP="005153A9">
            <w:pPr>
              <w:pStyle w:val="NoSpacing"/>
              <w:jc w:val="both"/>
              <w:rPr>
                <w:rFonts w:ascii="Arial" w:hAnsi="Arial" w:cs="Arial"/>
                <w:b/>
              </w:rPr>
            </w:pPr>
            <w:r w:rsidRPr="0098176C">
              <w:rPr>
                <w:rFonts w:ascii="Arial" w:hAnsi="Arial" w:cs="Arial"/>
                <w:b/>
              </w:rPr>
              <w:t>Guiding Questions</w:t>
            </w:r>
            <w:r w:rsidR="00414FB2" w:rsidRPr="0098176C">
              <w:rPr>
                <w:rFonts w:ascii="Arial" w:hAnsi="Arial" w:cs="Arial"/>
                <w:b/>
              </w:rPr>
              <w:t>:</w:t>
            </w:r>
          </w:p>
          <w:p w14:paraId="678DB6E2" w14:textId="2DB1C3E3" w:rsidR="00414FB2" w:rsidRPr="0098176C" w:rsidRDefault="580A6652" w:rsidP="580A6652">
            <w:pPr>
              <w:pStyle w:val="NoSpacing"/>
              <w:numPr>
                <w:ilvl w:val="0"/>
                <w:numId w:val="22"/>
              </w:numPr>
              <w:jc w:val="both"/>
              <w:rPr>
                <w:rFonts w:ascii="Arial" w:hAnsi="Arial" w:cs="Arial"/>
                <w:color w:val="5B9BD5" w:themeColor="accent1"/>
              </w:rPr>
            </w:pPr>
            <w:r w:rsidRPr="580A6652">
              <w:rPr>
                <w:rFonts w:ascii="Arial" w:hAnsi="Arial" w:cs="Arial"/>
              </w:rPr>
              <w:t xml:space="preserve">Should mandatory syllabus content focus on core knowledge, skills and conceptual understandings? </w:t>
            </w:r>
            <w:r w:rsidRPr="580A6652">
              <w:rPr>
                <w:rFonts w:ascii="Arial" w:hAnsi="Arial" w:cs="Arial"/>
                <w:color w:val="5B9AD5"/>
              </w:rPr>
              <w:t xml:space="preserve">Yes. General capabilities. Link back to literacy and numeracy. Get rid of silos. Focus on core skills. Scaffolding for beginning teachers. </w:t>
            </w:r>
          </w:p>
          <w:p w14:paraId="4229C843" w14:textId="64A9747C" w:rsidR="580A6652" w:rsidRDefault="2BE07713" w:rsidP="5AB4CC89">
            <w:pPr>
              <w:pStyle w:val="NoSpacing"/>
              <w:numPr>
                <w:ilvl w:val="0"/>
                <w:numId w:val="22"/>
              </w:numPr>
              <w:jc w:val="both"/>
              <w:rPr>
                <w:color w:val="5B9BD5" w:themeColor="accent1"/>
              </w:rPr>
            </w:pPr>
            <w:r w:rsidRPr="2BE07713">
              <w:rPr>
                <w:rFonts w:ascii="Arial" w:hAnsi="Arial" w:cs="Arial"/>
                <w:color w:val="C00000"/>
              </w:rPr>
              <w:t>Yes, general capabilities, though this needs to be supported with curricula consultants from DoE</w:t>
            </w:r>
          </w:p>
          <w:p w14:paraId="29156CB8" w14:textId="0184327C" w:rsidR="00414FB2" w:rsidRPr="0098176C" w:rsidRDefault="2BE07713" w:rsidP="2BE07713">
            <w:pPr>
              <w:pStyle w:val="NoSpacing"/>
              <w:numPr>
                <w:ilvl w:val="0"/>
                <w:numId w:val="22"/>
              </w:numPr>
              <w:jc w:val="both"/>
              <w:rPr>
                <w:color w:val="5B9BD5" w:themeColor="accent1"/>
              </w:rPr>
            </w:pPr>
            <w:r w:rsidRPr="2BE07713">
              <w:rPr>
                <w:rFonts w:ascii="Arial" w:hAnsi="Arial" w:cs="Arial"/>
                <w:color w:val="7030A0"/>
              </w:rPr>
              <w:t>Yes, we need core information, skills with literacy and numeracy as the core linking other curriculum to literacy and numeracy.</w:t>
            </w:r>
          </w:p>
          <w:p w14:paraId="78FCE1AC" w14:textId="7306F2C3" w:rsidR="00414FB2" w:rsidRPr="0098176C" w:rsidRDefault="2BE07713" w:rsidP="160F4F0A">
            <w:pPr>
              <w:pStyle w:val="NoSpacing"/>
              <w:numPr>
                <w:ilvl w:val="0"/>
                <w:numId w:val="22"/>
              </w:numPr>
              <w:jc w:val="both"/>
              <w:rPr>
                <w:color w:val="5B9BD5" w:themeColor="accent1"/>
              </w:rPr>
            </w:pPr>
            <w:r w:rsidRPr="2BE07713">
              <w:rPr>
                <w:rFonts w:ascii="Arial" w:hAnsi="Arial" w:cs="Arial"/>
                <w:color w:val="538135" w:themeColor="accent6" w:themeShade="BF"/>
              </w:rPr>
              <w:t>Yes, there should be mandatory skills/focus/outcomes. Less emphasis on content.</w:t>
            </w:r>
          </w:p>
          <w:p w14:paraId="42ADF9D5" w14:textId="75F064A2" w:rsidR="00414FB2" w:rsidRPr="0098176C" w:rsidRDefault="2BE07713" w:rsidP="160F4F0A">
            <w:pPr>
              <w:pStyle w:val="NoSpacing"/>
              <w:numPr>
                <w:ilvl w:val="0"/>
                <w:numId w:val="22"/>
              </w:numPr>
              <w:jc w:val="both"/>
              <w:rPr>
                <w:color w:val="5B9BD5" w:themeColor="accent1"/>
              </w:rPr>
            </w:pPr>
            <w:r w:rsidRPr="2BE07713">
              <w:rPr>
                <w:rFonts w:ascii="Arial" w:hAnsi="Arial" w:cs="Arial"/>
              </w:rPr>
              <w:t xml:space="preserve">One way to identify mandatory ‘core’ content is to focus on knowledge, skills and concepts that are developed over a number of years. Is this an effective approach? </w:t>
            </w:r>
            <w:r w:rsidRPr="2BE07713">
              <w:rPr>
                <w:rFonts w:ascii="Arial" w:hAnsi="Arial" w:cs="Arial"/>
                <w:color w:val="5B9AD5"/>
              </w:rPr>
              <w:t>Yes</w:t>
            </w:r>
          </w:p>
          <w:p w14:paraId="78BAF5A7" w14:textId="59338DBA" w:rsidR="5AB4CC89" w:rsidRDefault="2BE07713" w:rsidP="5AB4CC89">
            <w:pPr>
              <w:pStyle w:val="NoSpacing"/>
              <w:numPr>
                <w:ilvl w:val="0"/>
                <w:numId w:val="22"/>
              </w:numPr>
              <w:jc w:val="both"/>
              <w:rPr>
                <w:color w:val="7030A0"/>
              </w:rPr>
            </w:pPr>
            <w:r w:rsidRPr="2BE07713">
              <w:rPr>
                <w:rFonts w:ascii="Arial" w:hAnsi="Arial" w:cs="Arial"/>
                <w:color w:val="7030A0"/>
              </w:rPr>
              <w:t>Yes</w:t>
            </w:r>
          </w:p>
          <w:p w14:paraId="06A2E666" w14:textId="597DEDB5" w:rsidR="5AB4CC89" w:rsidRDefault="2BE07713" w:rsidP="160F4F0A">
            <w:pPr>
              <w:pStyle w:val="NoSpacing"/>
              <w:numPr>
                <w:ilvl w:val="0"/>
                <w:numId w:val="22"/>
              </w:numPr>
              <w:jc w:val="both"/>
              <w:rPr>
                <w:color w:val="C00000"/>
              </w:rPr>
            </w:pPr>
            <w:r w:rsidRPr="2BE07713">
              <w:rPr>
                <w:rFonts w:ascii="Arial" w:hAnsi="Arial" w:cs="Arial"/>
                <w:color w:val="C00000"/>
              </w:rPr>
              <w:t xml:space="preserve">Yes, though look at vertical development and removing the current staged based development … this should include reflective practices training for staff … must be local based not a one model fits all approach like the old blue document </w:t>
            </w:r>
          </w:p>
          <w:p w14:paraId="4D8E85F9" w14:textId="0861642C" w:rsidR="160F4F0A" w:rsidRDefault="2BE07713" w:rsidP="160F4F0A">
            <w:pPr>
              <w:pStyle w:val="NoSpacing"/>
              <w:numPr>
                <w:ilvl w:val="0"/>
                <w:numId w:val="22"/>
              </w:numPr>
              <w:jc w:val="both"/>
              <w:rPr>
                <w:color w:val="C00000"/>
              </w:rPr>
            </w:pPr>
            <w:r w:rsidRPr="2BE07713">
              <w:rPr>
                <w:rFonts w:ascii="Arial" w:hAnsi="Arial" w:cs="Arial"/>
                <w:color w:val="C00000"/>
              </w:rPr>
              <w:t>100%, but if we’re promoting deep understanding it needs to begin with teaching staff having regular access to the old-style curriculum consultants who can provide them with the learning required to implement that into their teaching. These consultants need to be experienced with a wealth of time in their own classrooms.</w:t>
            </w:r>
          </w:p>
          <w:p w14:paraId="77DACC7D" w14:textId="27335813" w:rsidR="009B6808" w:rsidRPr="0098176C" w:rsidRDefault="5AB4CC89" w:rsidP="5AB4CC89">
            <w:pPr>
              <w:pStyle w:val="NoSpacing"/>
              <w:numPr>
                <w:ilvl w:val="0"/>
                <w:numId w:val="22"/>
              </w:numPr>
              <w:jc w:val="both"/>
              <w:rPr>
                <w:rFonts w:ascii="Arial" w:hAnsi="Arial" w:cs="Arial"/>
              </w:rPr>
            </w:pPr>
            <w:r w:rsidRPr="5AB4CC89">
              <w:rPr>
                <w:rFonts w:ascii="Arial" w:hAnsi="Arial" w:cs="Arial"/>
              </w:rPr>
              <w:t>What other approaches might be useful in identifying core content?</w:t>
            </w:r>
          </w:p>
          <w:p w14:paraId="28AF24AD" w14:textId="270FEFFC" w:rsidR="00414FB2" w:rsidRPr="0098176C" w:rsidRDefault="2BE07713" w:rsidP="160F4F0A">
            <w:pPr>
              <w:pStyle w:val="NoSpacing"/>
              <w:numPr>
                <w:ilvl w:val="0"/>
                <w:numId w:val="22"/>
              </w:numPr>
              <w:jc w:val="both"/>
              <w:rPr>
                <w:color w:val="7030A0"/>
              </w:rPr>
            </w:pPr>
            <w:r w:rsidRPr="2BE07713">
              <w:rPr>
                <w:rFonts w:ascii="Arial" w:hAnsi="Arial" w:cs="Arial"/>
                <w:color w:val="7030A0"/>
              </w:rPr>
              <w:t>Developing deep understanding of literacy and numeracy transfers to other subject areas.</w:t>
            </w:r>
          </w:p>
          <w:p w14:paraId="03E57A52" w14:textId="70D14D59" w:rsidR="160F4F0A" w:rsidRDefault="2BE07713" w:rsidP="160F4F0A">
            <w:pPr>
              <w:pStyle w:val="NoSpacing"/>
              <w:numPr>
                <w:ilvl w:val="0"/>
                <w:numId w:val="22"/>
              </w:numPr>
              <w:jc w:val="both"/>
              <w:rPr>
                <w:color w:val="7030A0"/>
              </w:rPr>
            </w:pPr>
            <w:r w:rsidRPr="2BE07713">
              <w:rPr>
                <w:rFonts w:ascii="Arial" w:hAnsi="Arial" w:cs="Arial"/>
                <w:color w:val="7030A0"/>
              </w:rPr>
              <w:t xml:space="preserve">Developing deep knowledge and understanding in both staff and students that Literacy and Numeracy is not MATH &amp; ENGLISH </w:t>
            </w:r>
          </w:p>
          <w:p w14:paraId="622B557C" w14:textId="7DC9B3D0" w:rsidR="160F4F0A" w:rsidRDefault="2BE07713" w:rsidP="2BE07713">
            <w:pPr>
              <w:pStyle w:val="NoSpacing"/>
              <w:numPr>
                <w:ilvl w:val="0"/>
                <w:numId w:val="22"/>
              </w:numPr>
              <w:jc w:val="both"/>
              <w:rPr>
                <w:color w:val="538135" w:themeColor="accent6" w:themeShade="BF"/>
              </w:rPr>
            </w:pPr>
            <w:r w:rsidRPr="2BE07713">
              <w:rPr>
                <w:rFonts w:ascii="Arial" w:hAnsi="Arial" w:cs="Arial"/>
                <w:color w:val="538135" w:themeColor="accent6" w:themeShade="BF"/>
              </w:rPr>
              <w:t>Focus on skills not content, introduce content much later, years 5&amp;6 e.g. COGS</w:t>
            </w:r>
          </w:p>
          <w:p w14:paraId="3407E230" w14:textId="3032F897" w:rsidR="160F4F0A" w:rsidRDefault="2BE07713" w:rsidP="160F4F0A">
            <w:pPr>
              <w:pStyle w:val="NoSpacing"/>
              <w:numPr>
                <w:ilvl w:val="0"/>
                <w:numId w:val="22"/>
              </w:numPr>
              <w:jc w:val="both"/>
            </w:pPr>
            <w:r>
              <w:t xml:space="preserve">A progression of skills in each curriculum area. (e.g. – What skills in scientific inquiry should students have in the early years, middle years and later years of primary school.) This might help focus attention on skills over content. </w:t>
            </w:r>
          </w:p>
          <w:p w14:paraId="30D395BA" w14:textId="781A6613" w:rsidR="00414FB2" w:rsidRPr="0098176C" w:rsidRDefault="2BE07713" w:rsidP="5AB4CC89">
            <w:pPr>
              <w:pStyle w:val="NoSpacing"/>
              <w:ind w:left="360"/>
              <w:jc w:val="both"/>
              <w:rPr>
                <w:rFonts w:ascii="Arial" w:hAnsi="Arial" w:cs="Arial"/>
                <w:color w:val="5B9BD5" w:themeColor="accent1"/>
              </w:rPr>
            </w:pPr>
            <w:r w:rsidRPr="2BE07713">
              <w:rPr>
                <w:rFonts w:ascii="Arial" w:hAnsi="Arial" w:cs="Arial"/>
                <w:color w:val="5B9BD5" w:themeColor="accent1"/>
              </w:rPr>
              <w:t>How might we?</w:t>
            </w:r>
          </w:p>
          <w:p w14:paraId="786336AB" w14:textId="3D668C7A" w:rsidR="5E14D931" w:rsidRDefault="5E14D931" w:rsidP="5E14D931">
            <w:pPr>
              <w:pStyle w:val="NoSpacing"/>
              <w:numPr>
                <w:ilvl w:val="0"/>
                <w:numId w:val="16"/>
              </w:numPr>
              <w:rPr>
                <w:color w:val="5B9BD5" w:themeColor="accent1"/>
              </w:rPr>
            </w:pPr>
            <w:r w:rsidRPr="5E14D931">
              <w:rPr>
                <w:rFonts w:ascii="Arial" w:hAnsi="Arial" w:cs="Arial"/>
                <w:color w:val="5B9BD5" w:themeColor="accent1"/>
              </w:rPr>
              <w:t xml:space="preserve">Literacy and numeracy the focus. </w:t>
            </w:r>
          </w:p>
          <w:p w14:paraId="20AFAF78" w14:textId="43845C41" w:rsidR="5E14D931" w:rsidRDefault="5E14D931" w:rsidP="5E14D931">
            <w:pPr>
              <w:pStyle w:val="NoSpacing"/>
              <w:numPr>
                <w:ilvl w:val="0"/>
                <w:numId w:val="16"/>
              </w:numPr>
              <w:rPr>
                <w:color w:val="5B9BD5" w:themeColor="accent1"/>
              </w:rPr>
            </w:pPr>
            <w:r w:rsidRPr="5E14D931">
              <w:rPr>
                <w:rFonts w:ascii="Arial" w:hAnsi="Arial" w:cs="Arial"/>
                <w:color w:val="5B9BD5" w:themeColor="accent1"/>
              </w:rPr>
              <w:t xml:space="preserve">Current syllabus documents are well written. </w:t>
            </w:r>
          </w:p>
          <w:p w14:paraId="60090126" w14:textId="4B034EED" w:rsidR="5E14D931" w:rsidRDefault="5E3EC881" w:rsidP="5E3EC881">
            <w:pPr>
              <w:pStyle w:val="NoSpacing"/>
              <w:numPr>
                <w:ilvl w:val="0"/>
                <w:numId w:val="16"/>
              </w:numPr>
              <w:rPr>
                <w:color w:val="5B9BD5" w:themeColor="accent1"/>
              </w:rPr>
            </w:pPr>
            <w:r w:rsidRPr="5E3EC881">
              <w:rPr>
                <w:rFonts w:ascii="Arial" w:hAnsi="Arial" w:cs="Arial"/>
                <w:color w:val="5B9BD5" w:themeColor="accent1"/>
              </w:rPr>
              <w:t xml:space="preserve">Need to move away from ticking off content. </w:t>
            </w:r>
          </w:p>
          <w:p w14:paraId="6A5622CC" w14:textId="52D600BB" w:rsidR="5E14D931" w:rsidRDefault="2BE07713" w:rsidP="5E3EC881">
            <w:pPr>
              <w:pStyle w:val="NoSpacing"/>
              <w:numPr>
                <w:ilvl w:val="0"/>
                <w:numId w:val="16"/>
              </w:numPr>
              <w:rPr>
                <w:color w:val="5B9BD5" w:themeColor="accent1"/>
              </w:rPr>
            </w:pPr>
            <w:r w:rsidRPr="2BE07713">
              <w:rPr>
                <w:rFonts w:ascii="Arial" w:hAnsi="Arial" w:cs="Arial"/>
                <w:color w:val="FF0000"/>
              </w:rPr>
              <w:t>Students have access to content 24hr 7 days, students don’t need teachers to be the holders of content knowledge to pass on to them. Focus on General Capabilities, how do we teach through the KLAs?</w:t>
            </w:r>
          </w:p>
          <w:p w14:paraId="61CA69BD" w14:textId="57ED04A7" w:rsidR="5E14D931" w:rsidRDefault="5E14D931" w:rsidP="5E14D931">
            <w:pPr>
              <w:pStyle w:val="NoSpacing"/>
              <w:numPr>
                <w:ilvl w:val="0"/>
                <w:numId w:val="16"/>
              </w:numPr>
              <w:rPr>
                <w:color w:val="5B9BD5" w:themeColor="accent1"/>
              </w:rPr>
            </w:pPr>
            <w:r w:rsidRPr="5E14D931">
              <w:rPr>
                <w:rFonts w:ascii="Arial" w:hAnsi="Arial" w:cs="Arial"/>
                <w:color w:val="5B9BD5" w:themeColor="accent1"/>
              </w:rPr>
              <w:t xml:space="preserve">Deeper understanding and applying the key. </w:t>
            </w:r>
          </w:p>
          <w:p w14:paraId="316E36E9" w14:textId="259CD532" w:rsidR="5E14D931" w:rsidRDefault="5E14D931" w:rsidP="5E14D931">
            <w:pPr>
              <w:pStyle w:val="NoSpacing"/>
              <w:numPr>
                <w:ilvl w:val="0"/>
                <w:numId w:val="16"/>
              </w:numPr>
              <w:rPr>
                <w:color w:val="5B9BD5" w:themeColor="accent1"/>
              </w:rPr>
            </w:pPr>
            <w:r w:rsidRPr="5E14D931">
              <w:rPr>
                <w:rFonts w:ascii="Arial" w:hAnsi="Arial" w:cs="Arial"/>
                <w:color w:val="5B9BD5" w:themeColor="accent1"/>
              </w:rPr>
              <w:t xml:space="preserve">Social/emotional skills should be part of a syllabus focus. </w:t>
            </w:r>
          </w:p>
          <w:p w14:paraId="77FE9FDA" w14:textId="253E3688" w:rsidR="5E14D931" w:rsidRDefault="5E14D931" w:rsidP="5E14D931">
            <w:pPr>
              <w:pStyle w:val="NoSpacing"/>
              <w:numPr>
                <w:ilvl w:val="0"/>
                <w:numId w:val="16"/>
              </w:numPr>
              <w:rPr>
                <w:color w:val="5B9BD5" w:themeColor="accent1"/>
              </w:rPr>
            </w:pPr>
            <w:r w:rsidRPr="5E14D931">
              <w:rPr>
                <w:rFonts w:ascii="Arial" w:hAnsi="Arial" w:cs="Arial"/>
                <w:color w:val="5B9BD5" w:themeColor="accent1"/>
              </w:rPr>
              <w:t xml:space="preserve">Focus on core content and skills and their application. </w:t>
            </w:r>
          </w:p>
          <w:p w14:paraId="4023C26F" w14:textId="77777777" w:rsidR="00414FB2" w:rsidRPr="0098176C" w:rsidRDefault="00414FB2" w:rsidP="000A3E8F">
            <w:pPr>
              <w:pStyle w:val="NoSpacing"/>
              <w:rPr>
                <w:rFonts w:ascii="Arial" w:hAnsi="Arial" w:cs="Arial"/>
              </w:rPr>
            </w:pPr>
          </w:p>
          <w:p w14:paraId="36E6E934" w14:textId="77777777" w:rsidR="00414FB2" w:rsidRPr="0098176C" w:rsidRDefault="00414FB2" w:rsidP="000A3E8F">
            <w:pPr>
              <w:pStyle w:val="NoSpacing"/>
              <w:rPr>
                <w:rFonts w:ascii="Arial" w:hAnsi="Arial" w:cs="Arial"/>
              </w:rPr>
            </w:pPr>
          </w:p>
          <w:p w14:paraId="538D314D" w14:textId="77777777" w:rsidR="00414FB2" w:rsidRPr="0098176C" w:rsidRDefault="00414FB2" w:rsidP="000A3E8F">
            <w:pPr>
              <w:pStyle w:val="NoSpacing"/>
              <w:rPr>
                <w:rFonts w:ascii="Arial" w:hAnsi="Arial" w:cs="Arial"/>
              </w:rPr>
            </w:pPr>
          </w:p>
          <w:p w14:paraId="6AA946C3" w14:textId="77777777" w:rsidR="00414FB2" w:rsidRPr="0098176C" w:rsidRDefault="00414FB2" w:rsidP="000A3E8F">
            <w:pPr>
              <w:pStyle w:val="NoSpacing"/>
              <w:rPr>
                <w:rFonts w:ascii="Arial" w:hAnsi="Arial" w:cs="Arial"/>
              </w:rPr>
            </w:pPr>
          </w:p>
          <w:p w14:paraId="7B0CA757" w14:textId="77777777" w:rsidR="00414FB2" w:rsidRPr="0098176C" w:rsidRDefault="00414FB2" w:rsidP="000A3E8F">
            <w:pPr>
              <w:pStyle w:val="NoSpacing"/>
              <w:rPr>
                <w:rFonts w:ascii="Arial" w:hAnsi="Arial" w:cs="Arial"/>
              </w:rPr>
            </w:pPr>
          </w:p>
          <w:p w14:paraId="2F7CA227" w14:textId="77777777" w:rsidR="00414FB2" w:rsidRPr="0098176C" w:rsidRDefault="00414FB2" w:rsidP="000A3E8F">
            <w:pPr>
              <w:pStyle w:val="NoSpacing"/>
              <w:rPr>
                <w:rFonts w:ascii="Arial" w:hAnsi="Arial" w:cs="Arial"/>
              </w:rPr>
            </w:pPr>
          </w:p>
          <w:p w14:paraId="5B657B39" w14:textId="77777777" w:rsidR="00414FB2" w:rsidRPr="0098176C" w:rsidRDefault="00414FB2" w:rsidP="000A3E8F">
            <w:pPr>
              <w:pStyle w:val="NoSpacing"/>
              <w:rPr>
                <w:rFonts w:ascii="Arial" w:hAnsi="Arial" w:cs="Arial"/>
              </w:rPr>
            </w:pPr>
          </w:p>
          <w:p w14:paraId="5F35175E" w14:textId="77777777" w:rsidR="00414FB2" w:rsidRPr="0098176C" w:rsidRDefault="00414FB2" w:rsidP="000A3E8F">
            <w:pPr>
              <w:pStyle w:val="NoSpacing"/>
              <w:rPr>
                <w:rFonts w:ascii="Arial" w:hAnsi="Arial" w:cs="Arial"/>
              </w:rPr>
            </w:pPr>
          </w:p>
          <w:p w14:paraId="12CE4CF0" w14:textId="77777777" w:rsidR="00414FB2" w:rsidRPr="0098176C" w:rsidRDefault="00414FB2" w:rsidP="000A3E8F">
            <w:pPr>
              <w:pStyle w:val="NoSpacing"/>
              <w:rPr>
                <w:rFonts w:ascii="Arial" w:hAnsi="Arial" w:cs="Arial"/>
              </w:rPr>
            </w:pPr>
          </w:p>
          <w:p w14:paraId="0F6A5A39" w14:textId="77777777" w:rsidR="00414FB2" w:rsidRPr="0098176C" w:rsidRDefault="00414FB2" w:rsidP="000A3E8F">
            <w:pPr>
              <w:pStyle w:val="NoSpacing"/>
              <w:rPr>
                <w:rFonts w:ascii="Arial" w:hAnsi="Arial" w:cs="Arial"/>
              </w:rPr>
            </w:pPr>
          </w:p>
          <w:p w14:paraId="7E13F7AC" w14:textId="77777777" w:rsidR="00414FB2" w:rsidRPr="0098176C" w:rsidRDefault="00414FB2" w:rsidP="000A3E8F">
            <w:pPr>
              <w:pStyle w:val="NoSpacing"/>
              <w:rPr>
                <w:rFonts w:ascii="Arial" w:hAnsi="Arial" w:cs="Arial"/>
              </w:rPr>
            </w:pPr>
          </w:p>
          <w:p w14:paraId="5F117FD0" w14:textId="77777777" w:rsidR="00414FB2" w:rsidRPr="0098176C" w:rsidRDefault="00414FB2" w:rsidP="000A3E8F">
            <w:pPr>
              <w:pStyle w:val="NoSpacing"/>
              <w:rPr>
                <w:rFonts w:ascii="Arial" w:hAnsi="Arial" w:cs="Arial"/>
              </w:rPr>
            </w:pPr>
          </w:p>
          <w:p w14:paraId="3D6131FE" w14:textId="77777777" w:rsidR="00414FB2" w:rsidRPr="0098176C" w:rsidRDefault="00414FB2" w:rsidP="000A3E8F">
            <w:pPr>
              <w:pStyle w:val="NoSpacing"/>
              <w:rPr>
                <w:rFonts w:ascii="Arial" w:hAnsi="Arial" w:cs="Arial"/>
              </w:rPr>
            </w:pPr>
          </w:p>
          <w:p w14:paraId="54C7B889" w14:textId="77777777" w:rsidR="00414FB2" w:rsidRPr="0098176C" w:rsidRDefault="00414FB2" w:rsidP="000A3E8F">
            <w:pPr>
              <w:pStyle w:val="NoSpacing"/>
              <w:rPr>
                <w:rFonts w:ascii="Arial" w:hAnsi="Arial" w:cs="Arial"/>
              </w:rPr>
            </w:pPr>
          </w:p>
          <w:p w14:paraId="0CFF42C1" w14:textId="77777777" w:rsidR="00414FB2" w:rsidRPr="0098176C" w:rsidRDefault="00414FB2" w:rsidP="000A3E8F">
            <w:pPr>
              <w:pStyle w:val="NoSpacing"/>
              <w:rPr>
                <w:rFonts w:ascii="Arial" w:hAnsi="Arial" w:cs="Arial"/>
              </w:rPr>
            </w:pPr>
          </w:p>
          <w:p w14:paraId="5A1D7462" w14:textId="456F8865" w:rsidR="00414FB2" w:rsidRPr="0098176C" w:rsidRDefault="00414FB2" w:rsidP="5E14D931">
            <w:pPr>
              <w:pStyle w:val="NoSpacing"/>
              <w:rPr>
                <w:rFonts w:ascii="Arial" w:hAnsi="Arial" w:cs="Arial"/>
              </w:rPr>
            </w:pPr>
          </w:p>
        </w:tc>
        <w:tc>
          <w:tcPr>
            <w:tcW w:w="7694" w:type="dxa"/>
          </w:tcPr>
          <w:p w14:paraId="7CF2F88F" w14:textId="514D9B3F" w:rsidR="00414FB2" w:rsidRPr="0098176C" w:rsidRDefault="5E14D931" w:rsidP="5E14D931">
            <w:pPr>
              <w:pStyle w:val="NoSpacing"/>
              <w:rPr>
                <w:rFonts w:ascii="Arial" w:hAnsi="Arial" w:cs="Arial"/>
                <w:b/>
                <w:bCs/>
              </w:rPr>
            </w:pPr>
            <w:r w:rsidRPr="5E14D931">
              <w:rPr>
                <w:rFonts w:ascii="Arial" w:hAnsi="Arial" w:cs="Arial"/>
                <w:b/>
                <w:bCs/>
              </w:rPr>
              <w:t>Group Responses:</w:t>
            </w:r>
          </w:p>
          <w:p w14:paraId="7B2E50A4" w14:textId="67C60068" w:rsidR="5E14D931" w:rsidRDefault="5E14D931" w:rsidP="5E14D931">
            <w:pPr>
              <w:pStyle w:val="NoSpacing"/>
              <w:numPr>
                <w:ilvl w:val="0"/>
                <w:numId w:val="17"/>
              </w:numPr>
              <w:rPr>
                <w:color w:val="5B9BD5" w:themeColor="accent1"/>
              </w:rPr>
            </w:pPr>
            <w:r w:rsidRPr="5E14D931">
              <w:rPr>
                <w:rFonts w:ascii="Arial" w:hAnsi="Arial" w:cs="Arial"/>
                <w:color w:val="5B9BD5" w:themeColor="accent1"/>
              </w:rPr>
              <w:t xml:space="preserve">Core of literacy and numeracy to explore content of other KLAs. </w:t>
            </w:r>
          </w:p>
          <w:p w14:paraId="6604C9A6" w14:textId="02B71E12" w:rsidR="5E14D931" w:rsidRDefault="75EB25EF" w:rsidP="75EB25EF">
            <w:pPr>
              <w:pStyle w:val="NoSpacing"/>
              <w:numPr>
                <w:ilvl w:val="0"/>
                <w:numId w:val="17"/>
              </w:numPr>
              <w:rPr>
                <w:color w:val="5B9AD5"/>
              </w:rPr>
            </w:pPr>
            <w:r w:rsidRPr="75EB25EF">
              <w:rPr>
                <w:rFonts w:ascii="Arial" w:hAnsi="Arial" w:cs="Arial"/>
                <w:color w:val="5B9AD5"/>
              </w:rPr>
              <w:t xml:space="preserve">Look at curriculum at a more conceptual level. </w:t>
            </w:r>
          </w:p>
          <w:p w14:paraId="76867D92" w14:textId="4A171445" w:rsidR="5E14D931" w:rsidRDefault="5E14D931" w:rsidP="5E14D931">
            <w:pPr>
              <w:pStyle w:val="NoSpacing"/>
              <w:numPr>
                <w:ilvl w:val="0"/>
                <w:numId w:val="17"/>
              </w:numPr>
              <w:rPr>
                <w:color w:val="5B9BD5" w:themeColor="accent1"/>
              </w:rPr>
            </w:pPr>
            <w:r w:rsidRPr="5E14D931">
              <w:rPr>
                <w:rFonts w:ascii="Arial" w:hAnsi="Arial" w:cs="Arial"/>
                <w:color w:val="5B9BD5" w:themeColor="accent1"/>
              </w:rPr>
              <w:t>Global context and technologies – how do we reframe the learning?</w:t>
            </w:r>
          </w:p>
          <w:p w14:paraId="6413624A" w14:textId="474ACC99" w:rsidR="5E14D931" w:rsidRDefault="75EB25EF" w:rsidP="75EB25EF">
            <w:pPr>
              <w:pStyle w:val="NoSpacing"/>
              <w:numPr>
                <w:ilvl w:val="0"/>
                <w:numId w:val="17"/>
              </w:numPr>
              <w:rPr>
                <w:color w:val="5B9AD5"/>
              </w:rPr>
            </w:pPr>
            <w:r w:rsidRPr="75EB25EF">
              <w:rPr>
                <w:rFonts w:ascii="Arial" w:hAnsi="Arial" w:cs="Arial"/>
                <w:color w:val="5B9AD5"/>
              </w:rPr>
              <w:t>Identify the core mandatory content in each syllabus.</w:t>
            </w:r>
          </w:p>
          <w:p w14:paraId="57C79B7F" w14:textId="06C7BEA0" w:rsidR="5E14D931" w:rsidRDefault="75EB25EF" w:rsidP="75EB25EF">
            <w:pPr>
              <w:pStyle w:val="NoSpacing"/>
              <w:numPr>
                <w:ilvl w:val="0"/>
                <w:numId w:val="17"/>
              </w:numPr>
              <w:rPr>
                <w:color w:val="5B9AD5"/>
              </w:rPr>
            </w:pPr>
            <w:r w:rsidRPr="75EB25EF">
              <w:rPr>
                <w:rFonts w:ascii="Arial" w:hAnsi="Arial" w:cs="Arial"/>
                <w:color w:val="5B9AD5"/>
              </w:rPr>
              <w:t xml:space="preserve">Integrate curriculum areas. </w:t>
            </w:r>
          </w:p>
          <w:p w14:paraId="265481DF" w14:textId="78228362" w:rsidR="5E14D931" w:rsidRDefault="70F1597D" w:rsidP="70F1597D">
            <w:pPr>
              <w:pStyle w:val="NoSpacing"/>
              <w:numPr>
                <w:ilvl w:val="0"/>
                <w:numId w:val="17"/>
              </w:numPr>
              <w:rPr>
                <w:color w:val="5B9AD5"/>
              </w:rPr>
            </w:pPr>
            <w:r w:rsidRPr="70F1597D">
              <w:rPr>
                <w:rFonts w:ascii="Arial" w:hAnsi="Arial" w:cs="Arial"/>
                <w:color w:val="5B9AD5"/>
              </w:rPr>
              <w:t xml:space="preserve">Core knowledge, understanding, skills. </w:t>
            </w:r>
          </w:p>
          <w:p w14:paraId="6D788CBA" w14:textId="1B85E484" w:rsidR="5E14D931" w:rsidRDefault="75EB25EF" w:rsidP="75EB25EF">
            <w:pPr>
              <w:pStyle w:val="NoSpacing"/>
              <w:numPr>
                <w:ilvl w:val="0"/>
                <w:numId w:val="17"/>
              </w:numPr>
              <w:rPr>
                <w:color w:val="5B9AD5"/>
              </w:rPr>
            </w:pPr>
            <w:r w:rsidRPr="75EB25EF">
              <w:rPr>
                <w:rFonts w:ascii="Arial" w:hAnsi="Arial" w:cs="Arial"/>
                <w:color w:val="5B9AD5"/>
              </w:rPr>
              <w:t>Mandatory content shown as a progression written over 2 pages. Short and sharp.</w:t>
            </w:r>
          </w:p>
          <w:p w14:paraId="5113BC4B" w14:textId="024875BD" w:rsidR="5E14D931" w:rsidRDefault="5E14D931" w:rsidP="5E14D931">
            <w:pPr>
              <w:pStyle w:val="NoSpacing"/>
              <w:numPr>
                <w:ilvl w:val="0"/>
                <w:numId w:val="17"/>
              </w:numPr>
              <w:rPr>
                <w:color w:val="5B9BD5" w:themeColor="accent1"/>
              </w:rPr>
            </w:pPr>
            <w:r w:rsidRPr="5E14D931">
              <w:rPr>
                <w:rFonts w:ascii="Arial" w:hAnsi="Arial" w:cs="Arial"/>
                <w:color w:val="5B9BD5" w:themeColor="accent1"/>
              </w:rPr>
              <w:t xml:space="preserve">Glossary – needs a synthesis of what needs to be covered. </w:t>
            </w:r>
          </w:p>
          <w:p w14:paraId="100417F7" w14:textId="04AB6604" w:rsidR="5E14D931" w:rsidRDefault="5E14D931" w:rsidP="5E14D931">
            <w:pPr>
              <w:pStyle w:val="NoSpacing"/>
              <w:numPr>
                <w:ilvl w:val="0"/>
                <w:numId w:val="17"/>
              </w:numPr>
              <w:rPr>
                <w:color w:val="5B9BD5" w:themeColor="accent1"/>
              </w:rPr>
            </w:pPr>
            <w:r w:rsidRPr="5E14D931">
              <w:rPr>
                <w:rFonts w:ascii="Arial" w:hAnsi="Arial" w:cs="Arial"/>
                <w:color w:val="5B9BD5" w:themeColor="accent1"/>
              </w:rPr>
              <w:t xml:space="preserve">Teaching less, better and deeper. </w:t>
            </w:r>
          </w:p>
          <w:p w14:paraId="3D86BAC3" w14:textId="7B64DE53" w:rsidR="5E14D931" w:rsidRDefault="5E14D931" w:rsidP="5E14D931">
            <w:pPr>
              <w:pStyle w:val="NoSpacing"/>
              <w:numPr>
                <w:ilvl w:val="0"/>
                <w:numId w:val="17"/>
              </w:numPr>
              <w:rPr>
                <w:color w:val="5B9BD5" w:themeColor="accent1"/>
              </w:rPr>
            </w:pPr>
            <w:r w:rsidRPr="5E14D931">
              <w:rPr>
                <w:rFonts w:ascii="Arial" w:hAnsi="Arial" w:cs="Arial"/>
                <w:color w:val="5B9BD5" w:themeColor="accent1"/>
              </w:rPr>
              <w:t xml:space="preserve">Identify across syllabuses core skills and understandings. </w:t>
            </w:r>
          </w:p>
          <w:p w14:paraId="45E5E316" w14:textId="40283889" w:rsidR="5E14D931" w:rsidRDefault="5E14D931" w:rsidP="5E14D931">
            <w:pPr>
              <w:pStyle w:val="NoSpacing"/>
              <w:rPr>
                <w:rFonts w:ascii="Arial" w:hAnsi="Arial" w:cs="Arial"/>
                <w:b/>
                <w:bCs/>
                <w:color w:val="5B9BD5" w:themeColor="accent1"/>
              </w:rPr>
            </w:pPr>
          </w:p>
          <w:p w14:paraId="6D050C7F" w14:textId="0DA40A01" w:rsidR="5E14D931" w:rsidRDefault="5E14D931" w:rsidP="5E14D931">
            <w:pPr>
              <w:pStyle w:val="NoSpacing"/>
              <w:rPr>
                <w:rFonts w:ascii="Arial" w:hAnsi="Arial" w:cs="Arial"/>
                <w:b/>
                <w:bCs/>
              </w:rPr>
            </w:pPr>
          </w:p>
          <w:p w14:paraId="226B8525" w14:textId="77777777" w:rsidR="00D76315" w:rsidRPr="0098176C" w:rsidRDefault="00D76315" w:rsidP="000A3E8F">
            <w:pPr>
              <w:pStyle w:val="NoSpacing"/>
              <w:rPr>
                <w:rFonts w:ascii="Arial" w:hAnsi="Arial" w:cs="Arial"/>
              </w:rPr>
            </w:pPr>
          </w:p>
          <w:p w14:paraId="4A4A68E7" w14:textId="77777777" w:rsidR="00D76315" w:rsidRPr="0098176C" w:rsidRDefault="00D76315" w:rsidP="000A3E8F">
            <w:pPr>
              <w:pStyle w:val="NoSpacing"/>
              <w:rPr>
                <w:rFonts w:ascii="Arial" w:hAnsi="Arial" w:cs="Arial"/>
              </w:rPr>
            </w:pPr>
          </w:p>
          <w:p w14:paraId="62CA0133" w14:textId="77777777" w:rsidR="00D76315" w:rsidRPr="0098176C" w:rsidRDefault="00D76315" w:rsidP="000A3E8F">
            <w:pPr>
              <w:pStyle w:val="NoSpacing"/>
              <w:rPr>
                <w:rFonts w:ascii="Arial" w:hAnsi="Arial" w:cs="Arial"/>
              </w:rPr>
            </w:pPr>
          </w:p>
          <w:p w14:paraId="6EDD73B7" w14:textId="77777777" w:rsidR="00D76315" w:rsidRPr="0098176C" w:rsidRDefault="00D76315" w:rsidP="000A3E8F">
            <w:pPr>
              <w:pStyle w:val="NoSpacing"/>
              <w:rPr>
                <w:rFonts w:ascii="Arial" w:hAnsi="Arial" w:cs="Arial"/>
              </w:rPr>
            </w:pPr>
          </w:p>
          <w:p w14:paraId="4C46391E" w14:textId="77777777" w:rsidR="00D76315" w:rsidRPr="0098176C" w:rsidRDefault="00D76315" w:rsidP="000A3E8F">
            <w:pPr>
              <w:pStyle w:val="NoSpacing"/>
              <w:rPr>
                <w:rFonts w:ascii="Arial" w:hAnsi="Arial" w:cs="Arial"/>
              </w:rPr>
            </w:pPr>
          </w:p>
          <w:p w14:paraId="48056314" w14:textId="77777777" w:rsidR="00D76315" w:rsidRPr="0098176C" w:rsidRDefault="00D76315" w:rsidP="000A3E8F">
            <w:pPr>
              <w:pStyle w:val="NoSpacing"/>
              <w:rPr>
                <w:rFonts w:ascii="Arial" w:hAnsi="Arial" w:cs="Arial"/>
              </w:rPr>
            </w:pPr>
          </w:p>
          <w:p w14:paraId="2E65C174" w14:textId="77777777" w:rsidR="00D76315" w:rsidRPr="0098176C" w:rsidRDefault="00D76315" w:rsidP="000A3E8F">
            <w:pPr>
              <w:pStyle w:val="NoSpacing"/>
              <w:rPr>
                <w:rFonts w:ascii="Arial" w:hAnsi="Arial" w:cs="Arial"/>
              </w:rPr>
            </w:pPr>
          </w:p>
          <w:p w14:paraId="7E4E86FB" w14:textId="77777777" w:rsidR="00D76315" w:rsidRPr="0098176C" w:rsidRDefault="00D76315" w:rsidP="000A3E8F">
            <w:pPr>
              <w:pStyle w:val="NoSpacing"/>
              <w:rPr>
                <w:rFonts w:ascii="Arial" w:hAnsi="Arial" w:cs="Arial"/>
              </w:rPr>
            </w:pPr>
          </w:p>
          <w:p w14:paraId="1EEEC04D" w14:textId="77777777" w:rsidR="00D76315" w:rsidRPr="0098176C" w:rsidRDefault="00D76315" w:rsidP="000A3E8F">
            <w:pPr>
              <w:pStyle w:val="NoSpacing"/>
              <w:rPr>
                <w:rFonts w:ascii="Arial" w:hAnsi="Arial" w:cs="Arial"/>
              </w:rPr>
            </w:pPr>
          </w:p>
          <w:p w14:paraId="5D596678" w14:textId="77777777" w:rsidR="00D76315" w:rsidRPr="0098176C" w:rsidRDefault="00D76315" w:rsidP="000A3E8F">
            <w:pPr>
              <w:pStyle w:val="NoSpacing"/>
              <w:rPr>
                <w:rFonts w:ascii="Arial" w:hAnsi="Arial" w:cs="Arial"/>
              </w:rPr>
            </w:pPr>
          </w:p>
          <w:p w14:paraId="6F344212" w14:textId="77777777" w:rsidR="00D76315" w:rsidRPr="0098176C" w:rsidRDefault="00D76315" w:rsidP="000A3E8F">
            <w:pPr>
              <w:pStyle w:val="NoSpacing"/>
              <w:rPr>
                <w:rFonts w:ascii="Arial" w:hAnsi="Arial" w:cs="Arial"/>
              </w:rPr>
            </w:pPr>
          </w:p>
          <w:p w14:paraId="649B02E8" w14:textId="77777777" w:rsidR="00D76315" w:rsidRPr="0098176C" w:rsidRDefault="00D76315" w:rsidP="000A3E8F">
            <w:pPr>
              <w:pStyle w:val="NoSpacing"/>
              <w:rPr>
                <w:rFonts w:ascii="Arial" w:hAnsi="Arial" w:cs="Arial"/>
              </w:rPr>
            </w:pPr>
          </w:p>
          <w:p w14:paraId="7CCEE317" w14:textId="77777777" w:rsidR="00D76315" w:rsidRPr="0098176C" w:rsidRDefault="00D76315" w:rsidP="000A3E8F">
            <w:pPr>
              <w:pStyle w:val="NoSpacing"/>
              <w:rPr>
                <w:rFonts w:ascii="Arial" w:hAnsi="Arial" w:cs="Arial"/>
              </w:rPr>
            </w:pPr>
          </w:p>
          <w:p w14:paraId="779960F1" w14:textId="77777777" w:rsidR="00D76315" w:rsidRPr="0098176C" w:rsidRDefault="00D76315" w:rsidP="000A3E8F">
            <w:pPr>
              <w:pStyle w:val="NoSpacing"/>
              <w:rPr>
                <w:rFonts w:ascii="Arial" w:hAnsi="Arial" w:cs="Arial"/>
              </w:rPr>
            </w:pPr>
          </w:p>
          <w:p w14:paraId="06CFE724" w14:textId="77777777" w:rsidR="00D76315" w:rsidRPr="0098176C" w:rsidRDefault="00D76315" w:rsidP="000A3E8F">
            <w:pPr>
              <w:pStyle w:val="NoSpacing"/>
              <w:rPr>
                <w:rFonts w:ascii="Arial" w:hAnsi="Arial" w:cs="Arial"/>
              </w:rPr>
            </w:pPr>
          </w:p>
          <w:p w14:paraId="509EC9A9" w14:textId="77777777" w:rsidR="00D76315" w:rsidRPr="0098176C" w:rsidRDefault="00D76315" w:rsidP="000A3E8F">
            <w:pPr>
              <w:pStyle w:val="NoSpacing"/>
              <w:rPr>
                <w:rFonts w:ascii="Arial" w:hAnsi="Arial" w:cs="Arial"/>
              </w:rPr>
            </w:pPr>
          </w:p>
          <w:p w14:paraId="23A41796" w14:textId="77777777" w:rsidR="00D76315" w:rsidRPr="0098176C" w:rsidRDefault="00D76315" w:rsidP="000A3E8F">
            <w:pPr>
              <w:pStyle w:val="NoSpacing"/>
              <w:rPr>
                <w:rFonts w:ascii="Arial" w:hAnsi="Arial" w:cs="Arial"/>
              </w:rPr>
            </w:pPr>
          </w:p>
          <w:p w14:paraId="7E522BE5" w14:textId="77777777" w:rsidR="00D76315" w:rsidRPr="0098176C" w:rsidRDefault="00D76315" w:rsidP="000A3E8F">
            <w:pPr>
              <w:pStyle w:val="NoSpacing"/>
              <w:rPr>
                <w:rFonts w:ascii="Arial" w:hAnsi="Arial" w:cs="Arial"/>
              </w:rPr>
            </w:pPr>
          </w:p>
          <w:p w14:paraId="6C2E001D" w14:textId="77777777" w:rsidR="00D76315" w:rsidRPr="0098176C" w:rsidRDefault="00D76315" w:rsidP="000A3E8F">
            <w:pPr>
              <w:pStyle w:val="NoSpacing"/>
              <w:rPr>
                <w:rFonts w:ascii="Arial" w:hAnsi="Arial" w:cs="Arial"/>
              </w:rPr>
            </w:pPr>
          </w:p>
          <w:p w14:paraId="64CD3412" w14:textId="77777777" w:rsidR="00D76315" w:rsidRPr="0098176C" w:rsidRDefault="00D76315" w:rsidP="000A3E8F">
            <w:pPr>
              <w:pStyle w:val="NoSpacing"/>
              <w:rPr>
                <w:rFonts w:ascii="Arial" w:hAnsi="Arial" w:cs="Arial"/>
              </w:rPr>
            </w:pPr>
          </w:p>
          <w:p w14:paraId="30B197E7" w14:textId="77777777" w:rsidR="00D76315" w:rsidRPr="0098176C" w:rsidRDefault="00D76315" w:rsidP="000A3E8F">
            <w:pPr>
              <w:pStyle w:val="NoSpacing"/>
              <w:rPr>
                <w:rFonts w:ascii="Arial" w:hAnsi="Arial" w:cs="Arial"/>
              </w:rPr>
            </w:pPr>
          </w:p>
          <w:p w14:paraId="035F434E" w14:textId="77777777" w:rsidR="00D76315" w:rsidRPr="0098176C" w:rsidRDefault="00D76315" w:rsidP="000A3E8F">
            <w:pPr>
              <w:pStyle w:val="NoSpacing"/>
              <w:rPr>
                <w:rFonts w:ascii="Arial" w:hAnsi="Arial" w:cs="Arial"/>
              </w:rPr>
            </w:pPr>
          </w:p>
          <w:p w14:paraId="4B7B10B5" w14:textId="020540C8" w:rsidR="00D76315" w:rsidRPr="0098176C" w:rsidRDefault="00D76315" w:rsidP="5E14D931">
            <w:pPr>
              <w:pStyle w:val="NoSpacing"/>
              <w:rPr>
                <w:rFonts w:ascii="Arial" w:hAnsi="Arial" w:cs="Arial"/>
              </w:rPr>
            </w:pPr>
          </w:p>
          <w:p w14:paraId="3706BE13" w14:textId="25DF27FC" w:rsidR="00D76315" w:rsidRPr="0098176C" w:rsidRDefault="00D76315" w:rsidP="000A3E8F">
            <w:pPr>
              <w:pStyle w:val="NoSpacing"/>
              <w:rPr>
                <w:rFonts w:ascii="Arial" w:hAnsi="Arial" w:cs="Arial"/>
              </w:rPr>
            </w:pPr>
          </w:p>
        </w:tc>
      </w:tr>
    </w:tbl>
    <w:p w14:paraId="23E4340C" w14:textId="2D621524" w:rsidR="007D39EA" w:rsidRDefault="007D39EA" w:rsidP="007D39EA">
      <w:pPr>
        <w:pStyle w:val="NoSpacing"/>
      </w:pPr>
      <w:r>
        <w:br w:type="page"/>
      </w:r>
    </w:p>
    <w:p w14:paraId="0BA174D8" w14:textId="746927BD" w:rsidR="009B6808" w:rsidRPr="0098176C" w:rsidRDefault="007D39EA" w:rsidP="009473CA">
      <w:pPr>
        <w:pStyle w:val="NoSpacing"/>
        <w:rPr>
          <w:rFonts w:ascii="Arial" w:hAnsi="Arial" w:cs="Arial"/>
          <w:b/>
        </w:rPr>
      </w:pPr>
      <w:r w:rsidRPr="0098176C">
        <w:rPr>
          <w:rFonts w:ascii="Arial" w:hAnsi="Arial" w:cs="Arial"/>
          <w:b/>
        </w:rPr>
        <w:t>Reforming the Content of the Curriculum</w:t>
      </w:r>
    </w:p>
    <w:tbl>
      <w:tblPr>
        <w:tblStyle w:val="TableGrid"/>
        <w:tblW w:w="0" w:type="auto"/>
        <w:tblLook w:val="04A0" w:firstRow="1" w:lastRow="0" w:firstColumn="1" w:lastColumn="0" w:noHBand="0" w:noVBand="1"/>
      </w:tblPr>
      <w:tblGrid>
        <w:gridCol w:w="7694"/>
        <w:gridCol w:w="7694"/>
      </w:tblGrid>
      <w:tr w:rsidR="009B6808" w:rsidRPr="0098176C" w14:paraId="633574CF" w14:textId="77777777" w:rsidTr="2BE07713">
        <w:tc>
          <w:tcPr>
            <w:tcW w:w="15388" w:type="dxa"/>
            <w:gridSpan w:val="2"/>
            <w:shd w:val="clear" w:color="auto" w:fill="7030A0"/>
          </w:tcPr>
          <w:p w14:paraId="7ED8EE28" w14:textId="787BC104" w:rsidR="009B6808" w:rsidRPr="0098176C" w:rsidRDefault="009B6808" w:rsidP="000A3E8F">
            <w:pPr>
              <w:pStyle w:val="NoSpacing"/>
              <w:rPr>
                <w:rFonts w:ascii="Arial" w:hAnsi="Arial" w:cs="Arial"/>
                <w:color w:val="FFFFFF" w:themeColor="background1"/>
              </w:rPr>
            </w:pPr>
            <w:r w:rsidRPr="0098176C">
              <w:rPr>
                <w:rFonts w:ascii="Arial" w:hAnsi="Arial" w:cs="Arial"/>
                <w:color w:val="FFFFFF" w:themeColor="background1"/>
              </w:rPr>
              <w:t>Reform Direction 3: Building skills in applying knowledge</w:t>
            </w:r>
          </w:p>
        </w:tc>
      </w:tr>
      <w:tr w:rsidR="009B6808" w:rsidRPr="0098176C" w14:paraId="31E8369E" w14:textId="77777777" w:rsidTr="2BE07713">
        <w:tc>
          <w:tcPr>
            <w:tcW w:w="7694" w:type="dxa"/>
          </w:tcPr>
          <w:p w14:paraId="14CF01D8" w14:textId="3B2398F4" w:rsidR="009B6808" w:rsidRPr="0098176C" w:rsidRDefault="009B6808" w:rsidP="005153A9">
            <w:pPr>
              <w:pStyle w:val="NoSpacing"/>
              <w:jc w:val="both"/>
              <w:rPr>
                <w:rFonts w:ascii="Arial" w:hAnsi="Arial" w:cs="Arial"/>
                <w:b/>
              </w:rPr>
            </w:pPr>
            <w:r w:rsidRPr="0098176C">
              <w:rPr>
                <w:rFonts w:ascii="Arial" w:hAnsi="Arial" w:cs="Arial"/>
                <w:b/>
              </w:rPr>
              <w:t>Guiding Questions:</w:t>
            </w:r>
          </w:p>
          <w:p w14:paraId="166CE327" w14:textId="7CD2A7EA" w:rsidR="5E3EC881" w:rsidRDefault="5E3EC881" w:rsidP="5E3EC881">
            <w:pPr>
              <w:pStyle w:val="NoSpacing"/>
              <w:numPr>
                <w:ilvl w:val="0"/>
                <w:numId w:val="22"/>
              </w:numPr>
              <w:jc w:val="both"/>
              <w:rPr>
                <w:color w:val="5B9BD5" w:themeColor="accent1"/>
              </w:rPr>
            </w:pPr>
            <w:r w:rsidRPr="5E3EC881">
              <w:rPr>
                <w:rFonts w:ascii="Arial" w:hAnsi="Arial" w:cs="Arial"/>
              </w:rPr>
              <w:t xml:space="preserve">Should skills in applying knowledge (such as critical and creative thinking, collaborating, interpreting information/data, communicating and using technologies) be included as learning priorities for each syllabus? </w:t>
            </w:r>
            <w:r w:rsidRPr="5E3EC881">
              <w:rPr>
                <w:rFonts w:ascii="Arial" w:hAnsi="Arial" w:cs="Arial"/>
                <w:color w:val="5B9AD5"/>
              </w:rPr>
              <w:t>Strongly agree.</w:t>
            </w:r>
            <w:r w:rsidRPr="5E3EC881">
              <w:rPr>
                <w:rFonts w:ascii="Arial" w:hAnsi="Arial" w:cs="Arial"/>
                <w:color w:val="538135" w:themeColor="accent6" w:themeShade="BF"/>
              </w:rPr>
              <w:t xml:space="preserve"> Strongly agree.</w:t>
            </w:r>
          </w:p>
          <w:p w14:paraId="117F1B83" w14:textId="2341A343" w:rsidR="160F4F0A" w:rsidRDefault="2BE07713" w:rsidP="160F4F0A">
            <w:pPr>
              <w:pStyle w:val="NoSpacing"/>
              <w:ind w:left="360"/>
              <w:jc w:val="both"/>
              <w:rPr>
                <w:rFonts w:ascii="Arial" w:hAnsi="Arial" w:cs="Arial"/>
                <w:color w:val="5B9AD5"/>
              </w:rPr>
            </w:pPr>
            <w:r w:rsidRPr="2BE07713">
              <w:rPr>
                <w:rFonts w:ascii="Arial" w:hAnsi="Arial" w:cs="Arial"/>
                <w:color w:val="5B9AD5"/>
              </w:rPr>
              <w:t>Strongly agree</w:t>
            </w:r>
          </w:p>
          <w:p w14:paraId="242CE98A" w14:textId="6C8719BA" w:rsidR="5E3EC881" w:rsidRDefault="5E3EC881" w:rsidP="5E3EC881">
            <w:pPr>
              <w:pStyle w:val="NoSpacing"/>
              <w:numPr>
                <w:ilvl w:val="0"/>
                <w:numId w:val="22"/>
              </w:numPr>
              <w:jc w:val="both"/>
              <w:rPr>
                <w:color w:val="538135" w:themeColor="accent6" w:themeShade="BF"/>
              </w:rPr>
            </w:pPr>
            <w:r w:rsidRPr="5E3EC881">
              <w:rPr>
                <w:rFonts w:ascii="Arial" w:hAnsi="Arial" w:cs="Arial"/>
              </w:rPr>
              <w:t>Are skills of this kind more important in some stages of school than others?</w:t>
            </w:r>
            <w:r w:rsidRPr="5E3EC881">
              <w:rPr>
                <w:rFonts w:ascii="Arial" w:hAnsi="Arial" w:cs="Arial"/>
                <w:color w:val="5B9AD5"/>
              </w:rPr>
              <w:t xml:space="preserve"> Important in all stages. Yes important in all stages, </w:t>
            </w:r>
            <w:r w:rsidRPr="5E3EC881">
              <w:rPr>
                <w:rFonts w:ascii="Arial" w:hAnsi="Arial" w:cs="Arial"/>
                <w:color w:val="538135" w:themeColor="accent6" w:themeShade="BF"/>
              </w:rPr>
              <w:t>Strongly agree.</w:t>
            </w:r>
          </w:p>
          <w:p w14:paraId="515AB218" w14:textId="00E96E49" w:rsidR="160F4F0A" w:rsidRDefault="160F4F0A" w:rsidP="2BE07713">
            <w:pPr>
              <w:pStyle w:val="NoSpacing"/>
              <w:jc w:val="both"/>
              <w:rPr>
                <w:color w:val="5B9BD5" w:themeColor="accent1"/>
              </w:rPr>
            </w:pPr>
          </w:p>
          <w:p w14:paraId="416871C0" w14:textId="77777777" w:rsidR="009B6808" w:rsidRPr="0098176C" w:rsidRDefault="009B6808" w:rsidP="005153A9">
            <w:pPr>
              <w:pStyle w:val="NoSpacing"/>
              <w:jc w:val="both"/>
              <w:rPr>
                <w:rFonts w:ascii="Arial" w:hAnsi="Arial" w:cs="Arial"/>
              </w:rPr>
            </w:pPr>
          </w:p>
          <w:p w14:paraId="5EE0B474" w14:textId="77777777" w:rsidR="009B6808" w:rsidRPr="0098176C" w:rsidRDefault="009B6808" w:rsidP="000A3E8F">
            <w:pPr>
              <w:pStyle w:val="NoSpacing"/>
              <w:rPr>
                <w:rFonts w:ascii="Arial" w:hAnsi="Arial" w:cs="Arial"/>
              </w:rPr>
            </w:pPr>
          </w:p>
          <w:p w14:paraId="6D77C0F2" w14:textId="77777777" w:rsidR="009B6808" w:rsidRPr="0098176C" w:rsidRDefault="009B6808" w:rsidP="000A3E8F">
            <w:pPr>
              <w:pStyle w:val="NoSpacing"/>
              <w:rPr>
                <w:rFonts w:ascii="Arial" w:hAnsi="Arial" w:cs="Arial"/>
              </w:rPr>
            </w:pPr>
          </w:p>
          <w:p w14:paraId="2631F8F4" w14:textId="727AA933" w:rsidR="009B6808" w:rsidRPr="0098176C" w:rsidRDefault="1154D373" w:rsidP="1154D373">
            <w:pPr>
              <w:pStyle w:val="NoSpacing"/>
              <w:rPr>
                <w:rFonts w:ascii="Arial" w:hAnsi="Arial" w:cs="Arial"/>
              </w:rPr>
            </w:pPr>
            <w:r w:rsidRPr="1154D373">
              <w:rPr>
                <w:rFonts w:ascii="Arial" w:hAnsi="Arial" w:cs="Arial"/>
              </w:rPr>
              <w:t xml:space="preserve">Yes higher order cognitive skills are essential in each stage, however we need to ensure surface learning is taking place. We cannot build deep learning or transfer (apply) learning without having the basic skills and understanding which is in surface learning. </w:t>
            </w:r>
          </w:p>
          <w:p w14:paraId="662877FD" w14:textId="0B2FC2A0" w:rsidR="009B6808" w:rsidRPr="0098176C" w:rsidRDefault="009B6808" w:rsidP="2BE07713">
            <w:pPr>
              <w:pStyle w:val="NoSpacing"/>
              <w:rPr>
                <w:rFonts w:ascii="Arial" w:hAnsi="Arial" w:cs="Arial"/>
              </w:rPr>
            </w:pPr>
          </w:p>
          <w:p w14:paraId="39900C76" w14:textId="77777777" w:rsidR="009B6808" w:rsidRPr="0098176C" w:rsidRDefault="009B6808" w:rsidP="000A3E8F">
            <w:pPr>
              <w:pStyle w:val="NoSpacing"/>
              <w:rPr>
                <w:rFonts w:ascii="Arial" w:hAnsi="Arial" w:cs="Arial"/>
              </w:rPr>
            </w:pPr>
          </w:p>
          <w:p w14:paraId="663AE5C1" w14:textId="77777777" w:rsidR="009B6808" w:rsidRPr="0098176C" w:rsidRDefault="009B6808" w:rsidP="000A3E8F">
            <w:pPr>
              <w:pStyle w:val="NoSpacing"/>
              <w:rPr>
                <w:rFonts w:ascii="Arial" w:hAnsi="Arial" w:cs="Arial"/>
              </w:rPr>
            </w:pPr>
          </w:p>
          <w:p w14:paraId="7C8D039D" w14:textId="77777777" w:rsidR="009B6808" w:rsidRPr="0098176C" w:rsidRDefault="009B6808" w:rsidP="000A3E8F">
            <w:pPr>
              <w:pStyle w:val="NoSpacing"/>
              <w:rPr>
                <w:rFonts w:ascii="Arial" w:hAnsi="Arial" w:cs="Arial"/>
              </w:rPr>
            </w:pPr>
          </w:p>
          <w:p w14:paraId="48D08A75" w14:textId="77777777" w:rsidR="009B6808" w:rsidRPr="0098176C" w:rsidRDefault="009B6808" w:rsidP="000A3E8F">
            <w:pPr>
              <w:pStyle w:val="NoSpacing"/>
              <w:rPr>
                <w:rFonts w:ascii="Arial" w:hAnsi="Arial" w:cs="Arial"/>
              </w:rPr>
            </w:pPr>
          </w:p>
          <w:p w14:paraId="035C7E0E" w14:textId="77777777" w:rsidR="009B6808" w:rsidRPr="0098176C" w:rsidRDefault="009B6808" w:rsidP="000A3E8F">
            <w:pPr>
              <w:pStyle w:val="NoSpacing"/>
              <w:rPr>
                <w:rFonts w:ascii="Arial" w:hAnsi="Arial" w:cs="Arial"/>
              </w:rPr>
            </w:pPr>
          </w:p>
          <w:p w14:paraId="0E5C8082" w14:textId="77777777" w:rsidR="009B6808" w:rsidRPr="0098176C" w:rsidRDefault="009B6808" w:rsidP="000A3E8F">
            <w:pPr>
              <w:pStyle w:val="NoSpacing"/>
              <w:rPr>
                <w:rFonts w:ascii="Arial" w:hAnsi="Arial" w:cs="Arial"/>
              </w:rPr>
            </w:pPr>
          </w:p>
          <w:p w14:paraId="0DBAAF28" w14:textId="77777777" w:rsidR="009B6808" w:rsidRPr="0098176C" w:rsidRDefault="009B6808" w:rsidP="000A3E8F">
            <w:pPr>
              <w:pStyle w:val="NoSpacing"/>
              <w:rPr>
                <w:rFonts w:ascii="Arial" w:hAnsi="Arial" w:cs="Arial"/>
              </w:rPr>
            </w:pPr>
          </w:p>
          <w:p w14:paraId="4DDE4049" w14:textId="77777777" w:rsidR="009B6808" w:rsidRPr="0098176C" w:rsidRDefault="009B6808" w:rsidP="000A3E8F">
            <w:pPr>
              <w:pStyle w:val="NoSpacing"/>
              <w:rPr>
                <w:rFonts w:ascii="Arial" w:hAnsi="Arial" w:cs="Arial"/>
              </w:rPr>
            </w:pPr>
          </w:p>
          <w:p w14:paraId="6255178B" w14:textId="77777777" w:rsidR="009B6808" w:rsidRPr="0098176C" w:rsidRDefault="009B6808" w:rsidP="000A3E8F">
            <w:pPr>
              <w:pStyle w:val="NoSpacing"/>
              <w:rPr>
                <w:rFonts w:ascii="Arial" w:hAnsi="Arial" w:cs="Arial"/>
              </w:rPr>
            </w:pPr>
          </w:p>
          <w:p w14:paraId="75752654" w14:textId="77777777" w:rsidR="009B6808" w:rsidRPr="0098176C" w:rsidRDefault="009B6808" w:rsidP="000A3E8F">
            <w:pPr>
              <w:pStyle w:val="NoSpacing"/>
              <w:rPr>
                <w:rFonts w:ascii="Arial" w:hAnsi="Arial" w:cs="Arial"/>
              </w:rPr>
            </w:pPr>
          </w:p>
          <w:p w14:paraId="2A4C67DE" w14:textId="77777777" w:rsidR="009B6808" w:rsidRPr="0098176C" w:rsidRDefault="009B6808" w:rsidP="000A3E8F">
            <w:pPr>
              <w:pStyle w:val="NoSpacing"/>
              <w:rPr>
                <w:rFonts w:ascii="Arial" w:hAnsi="Arial" w:cs="Arial"/>
              </w:rPr>
            </w:pPr>
          </w:p>
          <w:p w14:paraId="50397328" w14:textId="77777777" w:rsidR="009B6808" w:rsidRPr="0098176C" w:rsidRDefault="009B6808" w:rsidP="000A3E8F">
            <w:pPr>
              <w:pStyle w:val="NoSpacing"/>
              <w:rPr>
                <w:rFonts w:ascii="Arial" w:hAnsi="Arial" w:cs="Arial"/>
              </w:rPr>
            </w:pPr>
          </w:p>
          <w:p w14:paraId="4703B89F" w14:textId="77777777" w:rsidR="009B6808" w:rsidRPr="0098176C" w:rsidRDefault="009B6808" w:rsidP="000A3E8F">
            <w:pPr>
              <w:pStyle w:val="NoSpacing"/>
              <w:rPr>
                <w:rFonts w:ascii="Arial" w:hAnsi="Arial" w:cs="Arial"/>
              </w:rPr>
            </w:pPr>
          </w:p>
        </w:tc>
        <w:tc>
          <w:tcPr>
            <w:tcW w:w="7694" w:type="dxa"/>
          </w:tcPr>
          <w:p w14:paraId="2CCAF5AA" w14:textId="2B6687C2" w:rsidR="009B6808" w:rsidRPr="0098176C" w:rsidRDefault="5E14D931" w:rsidP="5E14D931">
            <w:pPr>
              <w:pStyle w:val="NoSpacing"/>
              <w:rPr>
                <w:rFonts w:ascii="Arial" w:hAnsi="Arial" w:cs="Arial"/>
                <w:b/>
                <w:bCs/>
              </w:rPr>
            </w:pPr>
            <w:r w:rsidRPr="5E14D931">
              <w:rPr>
                <w:rFonts w:ascii="Arial" w:hAnsi="Arial" w:cs="Arial"/>
                <w:b/>
                <w:bCs/>
              </w:rPr>
              <w:t>Group Responses:</w:t>
            </w:r>
          </w:p>
          <w:p w14:paraId="628DA975" w14:textId="3BCF1C4E" w:rsidR="0F55449C" w:rsidRDefault="2BE07713" w:rsidP="2BE07713">
            <w:pPr>
              <w:pStyle w:val="NoSpacing"/>
              <w:numPr>
                <w:ilvl w:val="0"/>
                <w:numId w:val="15"/>
              </w:numPr>
              <w:rPr>
                <w:color w:val="5B9BD5" w:themeColor="accent1"/>
              </w:rPr>
            </w:pPr>
            <w:r w:rsidRPr="2BE07713">
              <w:rPr>
                <w:rFonts w:ascii="Arial" w:hAnsi="Arial" w:cs="Arial"/>
                <w:color w:val="5B9BD5" w:themeColor="accent1"/>
              </w:rPr>
              <w:t>Knowledge/facts easily accessible via Google. How are students learning and how is it applied should be the focus of syllabi.</w:t>
            </w:r>
          </w:p>
          <w:p w14:paraId="08127222" w14:textId="189FDA58" w:rsidR="0F55449C" w:rsidRDefault="75EB25EF" w:rsidP="75EB25EF">
            <w:pPr>
              <w:pStyle w:val="NoSpacing"/>
              <w:numPr>
                <w:ilvl w:val="0"/>
                <w:numId w:val="15"/>
              </w:numPr>
              <w:rPr>
                <w:color w:val="5B9AD5"/>
              </w:rPr>
            </w:pPr>
            <w:r w:rsidRPr="75EB25EF">
              <w:rPr>
                <w:rFonts w:ascii="Arial" w:hAnsi="Arial" w:cs="Arial"/>
                <w:color w:val="5B9AD5"/>
              </w:rPr>
              <w:t xml:space="preserve">Zone of proximal development. </w:t>
            </w:r>
          </w:p>
          <w:p w14:paraId="367AE208" w14:textId="6BDFBF1E" w:rsidR="5E14D931" w:rsidRDefault="5E14D931" w:rsidP="5E14D931">
            <w:pPr>
              <w:pStyle w:val="NoSpacing"/>
              <w:numPr>
                <w:ilvl w:val="0"/>
                <w:numId w:val="15"/>
              </w:numPr>
              <w:rPr>
                <w:color w:val="5B9BD5" w:themeColor="accent1"/>
              </w:rPr>
            </w:pPr>
            <w:r w:rsidRPr="5E14D931">
              <w:rPr>
                <w:rFonts w:ascii="Arial" w:hAnsi="Arial" w:cs="Arial"/>
                <w:color w:val="5B9BD5" w:themeColor="accent1"/>
              </w:rPr>
              <w:t xml:space="preserve">More directed teaching in the early years which lessens as students gain the skills of applying knowledge. </w:t>
            </w:r>
          </w:p>
          <w:p w14:paraId="17526790" w14:textId="72AD3662" w:rsidR="5E14D931" w:rsidRDefault="5E14D931" w:rsidP="5E14D931">
            <w:pPr>
              <w:pStyle w:val="NoSpacing"/>
              <w:numPr>
                <w:ilvl w:val="0"/>
                <w:numId w:val="15"/>
              </w:numPr>
              <w:rPr>
                <w:color w:val="5B9BD5" w:themeColor="accent1"/>
              </w:rPr>
            </w:pPr>
            <w:r w:rsidRPr="5E14D931">
              <w:rPr>
                <w:rFonts w:ascii="Arial" w:hAnsi="Arial" w:cs="Arial"/>
                <w:color w:val="5B9BD5" w:themeColor="accent1"/>
              </w:rPr>
              <w:t>Levels of capabilities – growth aspect.</w:t>
            </w:r>
          </w:p>
          <w:p w14:paraId="4B688EA1" w14:textId="61BCE581" w:rsidR="5E14D931" w:rsidRDefault="5E14D931" w:rsidP="5E14D931">
            <w:pPr>
              <w:pStyle w:val="NoSpacing"/>
              <w:numPr>
                <w:ilvl w:val="0"/>
                <w:numId w:val="15"/>
              </w:numPr>
              <w:rPr>
                <w:color w:val="5B9BD5" w:themeColor="accent1"/>
              </w:rPr>
            </w:pPr>
            <w:r w:rsidRPr="5E14D931">
              <w:rPr>
                <w:rFonts w:ascii="Arial" w:hAnsi="Arial" w:cs="Arial"/>
                <w:color w:val="5B9BD5" w:themeColor="accent1"/>
              </w:rPr>
              <w:t xml:space="preserve">Exposing, exploring and applying content learnt. </w:t>
            </w:r>
          </w:p>
          <w:p w14:paraId="1285D02A" w14:textId="092113AC" w:rsidR="5E14D931" w:rsidRDefault="5E14D931" w:rsidP="5E14D931">
            <w:pPr>
              <w:pStyle w:val="NoSpacing"/>
              <w:numPr>
                <w:ilvl w:val="0"/>
                <w:numId w:val="15"/>
              </w:numPr>
              <w:rPr>
                <w:color w:val="5B9BD5" w:themeColor="accent1"/>
              </w:rPr>
            </w:pPr>
            <w:r w:rsidRPr="5E14D931">
              <w:rPr>
                <w:rFonts w:ascii="Arial" w:hAnsi="Arial" w:cs="Arial"/>
                <w:color w:val="5B9BD5" w:themeColor="accent1"/>
              </w:rPr>
              <w:t>How do students use the capabilities in their learning?</w:t>
            </w:r>
          </w:p>
          <w:p w14:paraId="6AF7DA8B" w14:textId="453E62B3" w:rsidR="5E14D931" w:rsidRDefault="197A2EB4" w:rsidP="197A2EB4">
            <w:pPr>
              <w:pStyle w:val="NoSpacing"/>
              <w:numPr>
                <w:ilvl w:val="0"/>
                <w:numId w:val="15"/>
              </w:numPr>
              <w:rPr>
                <w:color w:val="5B9BD5" w:themeColor="accent1"/>
              </w:rPr>
            </w:pPr>
            <w:r w:rsidRPr="197A2EB4">
              <w:rPr>
                <w:rFonts w:ascii="Arial" w:hAnsi="Arial" w:cs="Arial"/>
                <w:color w:val="5B9BD5" w:themeColor="accent1"/>
              </w:rPr>
              <w:t xml:space="preserve">Bring them to the fore. </w:t>
            </w:r>
          </w:p>
          <w:p w14:paraId="0403BB0A" w14:textId="7548D6F5" w:rsidR="197A2EB4" w:rsidRDefault="2BE07713" w:rsidP="5AB4CC89">
            <w:pPr>
              <w:pStyle w:val="NoSpacing"/>
              <w:numPr>
                <w:ilvl w:val="0"/>
                <w:numId w:val="15"/>
              </w:numPr>
              <w:rPr>
                <w:color w:val="5B9BD5" w:themeColor="accent1"/>
              </w:rPr>
            </w:pPr>
            <w:r w:rsidRPr="2BE07713">
              <w:rPr>
                <w:rFonts w:ascii="Arial" w:hAnsi="Arial" w:cs="Arial"/>
                <w:color w:val="5B9BD5" w:themeColor="accent1"/>
              </w:rPr>
              <w:t xml:space="preserve">Soft skills are valuable - encourages teachers to think </w:t>
            </w:r>
          </w:p>
          <w:p w14:paraId="08EC07CE" w14:textId="59A1DF02" w:rsidR="5AB4CC89" w:rsidRDefault="2BE07713" w:rsidP="5AB4CC89">
            <w:pPr>
              <w:pStyle w:val="NoSpacing"/>
              <w:numPr>
                <w:ilvl w:val="0"/>
                <w:numId w:val="15"/>
              </w:numPr>
              <w:rPr>
                <w:color w:val="5B9BD5" w:themeColor="accent1"/>
              </w:rPr>
            </w:pPr>
            <w:r w:rsidRPr="2BE07713">
              <w:rPr>
                <w:rFonts w:ascii="Arial" w:hAnsi="Arial" w:cs="Arial"/>
                <w:color w:val="5B9BD5" w:themeColor="accent1"/>
              </w:rPr>
              <w:t>How they are embedded is the important focus</w:t>
            </w:r>
          </w:p>
          <w:p w14:paraId="7EA8A9B1" w14:textId="560978A4" w:rsidR="5AB4CC89" w:rsidRDefault="2BE07713" w:rsidP="5AB4CC89">
            <w:pPr>
              <w:pStyle w:val="NoSpacing"/>
              <w:numPr>
                <w:ilvl w:val="0"/>
                <w:numId w:val="15"/>
              </w:numPr>
              <w:rPr>
                <w:color w:val="5B9BD5" w:themeColor="accent1"/>
              </w:rPr>
            </w:pPr>
            <w:r w:rsidRPr="2BE07713">
              <w:rPr>
                <w:rFonts w:ascii="Arial" w:hAnsi="Arial" w:cs="Arial"/>
                <w:color w:val="5B9BD5" w:themeColor="accent1"/>
              </w:rPr>
              <w:t xml:space="preserve">Important for all stages even Kindergarten but perhaps less content in KLAs other than English and Mathematics would allow for better teaching of soft skills for earlier stages. </w:t>
            </w:r>
          </w:p>
          <w:p w14:paraId="2833B27F" w14:textId="1D22E614" w:rsidR="5AB4CC89" w:rsidRDefault="2BE07713" w:rsidP="2BE07713">
            <w:pPr>
              <w:pStyle w:val="NoSpacing"/>
              <w:numPr>
                <w:ilvl w:val="0"/>
                <w:numId w:val="15"/>
              </w:numPr>
              <w:rPr>
                <w:color w:val="5B9BD5" w:themeColor="accent1"/>
              </w:rPr>
            </w:pPr>
            <w:r w:rsidRPr="2BE07713">
              <w:rPr>
                <w:rFonts w:ascii="Arial" w:hAnsi="Arial" w:cs="Arial"/>
                <w:color w:val="5B9BD5" w:themeColor="accent1"/>
              </w:rPr>
              <w:t>More ready connection should be made/embedded for outcomes and soft skills to allow teachers ready reference when programming so it’s not either/or when programming – i.e.; one at the expense of the other</w:t>
            </w:r>
          </w:p>
          <w:p w14:paraId="04AB8AE6" w14:textId="31E6C78E" w:rsidR="0F55449C" w:rsidRDefault="0F55449C" w:rsidP="5E14D931">
            <w:pPr>
              <w:pStyle w:val="NoSpacing"/>
              <w:rPr>
                <w:rFonts w:ascii="Arial" w:hAnsi="Arial" w:cs="Arial"/>
                <w:color w:val="5B9BD5" w:themeColor="accent1"/>
              </w:rPr>
            </w:pPr>
          </w:p>
          <w:p w14:paraId="3EF8C899" w14:textId="3C625C78" w:rsidR="5E14D931" w:rsidRDefault="5E14D931" w:rsidP="5E14D931">
            <w:pPr>
              <w:pStyle w:val="NoSpacing"/>
              <w:rPr>
                <w:rFonts w:ascii="Arial" w:hAnsi="Arial" w:cs="Arial"/>
                <w:b/>
                <w:bCs/>
              </w:rPr>
            </w:pPr>
          </w:p>
          <w:p w14:paraId="712501C6" w14:textId="77777777" w:rsidR="00D76315" w:rsidRPr="0098176C" w:rsidRDefault="00D76315" w:rsidP="000A3E8F">
            <w:pPr>
              <w:pStyle w:val="NoSpacing"/>
              <w:rPr>
                <w:rFonts w:ascii="Arial" w:hAnsi="Arial" w:cs="Arial"/>
                <w:b/>
              </w:rPr>
            </w:pPr>
          </w:p>
          <w:p w14:paraId="32A3949B" w14:textId="77777777" w:rsidR="00D76315" w:rsidRPr="0098176C" w:rsidRDefault="00D76315" w:rsidP="000A3E8F">
            <w:pPr>
              <w:pStyle w:val="NoSpacing"/>
              <w:rPr>
                <w:rFonts w:ascii="Arial" w:hAnsi="Arial" w:cs="Arial"/>
              </w:rPr>
            </w:pPr>
          </w:p>
          <w:p w14:paraId="40F3885A" w14:textId="77777777" w:rsidR="00D76315" w:rsidRPr="0098176C" w:rsidRDefault="00D76315" w:rsidP="000A3E8F">
            <w:pPr>
              <w:pStyle w:val="NoSpacing"/>
              <w:rPr>
                <w:rFonts w:ascii="Arial" w:hAnsi="Arial" w:cs="Arial"/>
              </w:rPr>
            </w:pPr>
          </w:p>
          <w:p w14:paraId="20986DFC" w14:textId="77777777" w:rsidR="00D76315" w:rsidRPr="0098176C" w:rsidRDefault="00D76315" w:rsidP="000A3E8F">
            <w:pPr>
              <w:pStyle w:val="NoSpacing"/>
              <w:rPr>
                <w:rFonts w:ascii="Arial" w:hAnsi="Arial" w:cs="Arial"/>
              </w:rPr>
            </w:pPr>
          </w:p>
          <w:p w14:paraId="6FFF47A6" w14:textId="77777777" w:rsidR="00D76315" w:rsidRPr="0098176C" w:rsidRDefault="00D76315" w:rsidP="000A3E8F">
            <w:pPr>
              <w:pStyle w:val="NoSpacing"/>
              <w:rPr>
                <w:rFonts w:ascii="Arial" w:hAnsi="Arial" w:cs="Arial"/>
              </w:rPr>
            </w:pPr>
          </w:p>
          <w:p w14:paraId="729E3E5A" w14:textId="77777777" w:rsidR="00D76315" w:rsidRPr="0098176C" w:rsidRDefault="00D76315" w:rsidP="000A3E8F">
            <w:pPr>
              <w:pStyle w:val="NoSpacing"/>
              <w:rPr>
                <w:rFonts w:ascii="Arial" w:hAnsi="Arial" w:cs="Arial"/>
              </w:rPr>
            </w:pPr>
          </w:p>
          <w:p w14:paraId="77071A31" w14:textId="77777777" w:rsidR="00D76315" w:rsidRPr="0098176C" w:rsidRDefault="00D76315" w:rsidP="000A3E8F">
            <w:pPr>
              <w:pStyle w:val="NoSpacing"/>
              <w:rPr>
                <w:rFonts w:ascii="Arial" w:hAnsi="Arial" w:cs="Arial"/>
              </w:rPr>
            </w:pPr>
          </w:p>
          <w:p w14:paraId="0DB10C6C" w14:textId="77777777" w:rsidR="00D76315" w:rsidRPr="0098176C" w:rsidRDefault="00D76315" w:rsidP="000A3E8F">
            <w:pPr>
              <w:pStyle w:val="NoSpacing"/>
              <w:rPr>
                <w:rFonts w:ascii="Arial" w:hAnsi="Arial" w:cs="Arial"/>
              </w:rPr>
            </w:pPr>
          </w:p>
          <w:p w14:paraId="2AED9CD0" w14:textId="77777777" w:rsidR="00D76315" w:rsidRPr="0098176C" w:rsidRDefault="00D76315" w:rsidP="000A3E8F">
            <w:pPr>
              <w:pStyle w:val="NoSpacing"/>
              <w:rPr>
                <w:rFonts w:ascii="Arial" w:hAnsi="Arial" w:cs="Arial"/>
              </w:rPr>
            </w:pPr>
          </w:p>
          <w:p w14:paraId="054088DD" w14:textId="77777777" w:rsidR="00D76315" w:rsidRPr="0098176C" w:rsidRDefault="00D76315" w:rsidP="000A3E8F">
            <w:pPr>
              <w:pStyle w:val="NoSpacing"/>
              <w:rPr>
                <w:rFonts w:ascii="Arial" w:hAnsi="Arial" w:cs="Arial"/>
              </w:rPr>
            </w:pPr>
          </w:p>
          <w:p w14:paraId="05353084" w14:textId="77777777" w:rsidR="00D76315" w:rsidRPr="0098176C" w:rsidRDefault="00D76315" w:rsidP="000A3E8F">
            <w:pPr>
              <w:pStyle w:val="NoSpacing"/>
              <w:rPr>
                <w:rFonts w:ascii="Arial" w:hAnsi="Arial" w:cs="Arial"/>
              </w:rPr>
            </w:pPr>
          </w:p>
          <w:p w14:paraId="70A70BED" w14:textId="77777777" w:rsidR="00D76315" w:rsidRPr="0098176C" w:rsidRDefault="00D76315" w:rsidP="000A3E8F">
            <w:pPr>
              <w:pStyle w:val="NoSpacing"/>
              <w:rPr>
                <w:rFonts w:ascii="Arial" w:hAnsi="Arial" w:cs="Arial"/>
              </w:rPr>
            </w:pPr>
          </w:p>
          <w:p w14:paraId="2A7FF3C1" w14:textId="77777777" w:rsidR="00D76315" w:rsidRPr="0098176C" w:rsidRDefault="00D76315" w:rsidP="000A3E8F">
            <w:pPr>
              <w:pStyle w:val="NoSpacing"/>
              <w:rPr>
                <w:rFonts w:ascii="Arial" w:hAnsi="Arial" w:cs="Arial"/>
              </w:rPr>
            </w:pPr>
          </w:p>
          <w:p w14:paraId="4EA3DC5F" w14:textId="77777777" w:rsidR="00D76315" w:rsidRPr="0098176C" w:rsidRDefault="00D76315" w:rsidP="000A3E8F">
            <w:pPr>
              <w:pStyle w:val="NoSpacing"/>
              <w:rPr>
                <w:rFonts w:ascii="Arial" w:hAnsi="Arial" w:cs="Arial"/>
              </w:rPr>
            </w:pPr>
          </w:p>
          <w:p w14:paraId="5773CF68" w14:textId="77777777" w:rsidR="00D76315" w:rsidRPr="0098176C" w:rsidRDefault="00D76315" w:rsidP="000A3E8F">
            <w:pPr>
              <w:pStyle w:val="NoSpacing"/>
              <w:rPr>
                <w:rFonts w:ascii="Arial" w:hAnsi="Arial" w:cs="Arial"/>
              </w:rPr>
            </w:pPr>
          </w:p>
          <w:p w14:paraId="492EEE5D" w14:textId="77777777" w:rsidR="00D76315" w:rsidRPr="0098176C" w:rsidRDefault="00D76315" w:rsidP="000A3E8F">
            <w:pPr>
              <w:pStyle w:val="NoSpacing"/>
              <w:rPr>
                <w:rFonts w:ascii="Arial" w:hAnsi="Arial" w:cs="Arial"/>
              </w:rPr>
            </w:pPr>
          </w:p>
          <w:p w14:paraId="1A2AFB79" w14:textId="77777777" w:rsidR="00D76315" w:rsidRPr="0098176C" w:rsidRDefault="00D76315" w:rsidP="000A3E8F">
            <w:pPr>
              <w:pStyle w:val="NoSpacing"/>
              <w:rPr>
                <w:rFonts w:ascii="Arial" w:hAnsi="Arial" w:cs="Arial"/>
              </w:rPr>
            </w:pPr>
          </w:p>
          <w:p w14:paraId="17F3C5DB" w14:textId="77777777" w:rsidR="00D76315" w:rsidRPr="0098176C" w:rsidRDefault="00D76315" w:rsidP="000A3E8F">
            <w:pPr>
              <w:pStyle w:val="NoSpacing"/>
              <w:rPr>
                <w:rFonts w:ascii="Arial" w:hAnsi="Arial" w:cs="Arial"/>
              </w:rPr>
            </w:pPr>
          </w:p>
          <w:p w14:paraId="01CF7F0B" w14:textId="77777777" w:rsidR="00D76315" w:rsidRPr="0098176C" w:rsidRDefault="00D76315" w:rsidP="000A3E8F">
            <w:pPr>
              <w:pStyle w:val="NoSpacing"/>
              <w:rPr>
                <w:rFonts w:ascii="Arial" w:hAnsi="Arial" w:cs="Arial"/>
              </w:rPr>
            </w:pPr>
          </w:p>
          <w:p w14:paraId="6F4CF337" w14:textId="77777777" w:rsidR="00D76315" w:rsidRPr="0098176C" w:rsidRDefault="00D76315" w:rsidP="000A3E8F">
            <w:pPr>
              <w:pStyle w:val="NoSpacing"/>
              <w:rPr>
                <w:rFonts w:ascii="Arial" w:hAnsi="Arial" w:cs="Arial"/>
              </w:rPr>
            </w:pPr>
          </w:p>
          <w:p w14:paraId="14A6BDBB" w14:textId="77777777" w:rsidR="00D76315" w:rsidRPr="0098176C" w:rsidRDefault="00D76315" w:rsidP="000A3E8F">
            <w:pPr>
              <w:pStyle w:val="NoSpacing"/>
              <w:rPr>
                <w:rFonts w:ascii="Arial" w:hAnsi="Arial" w:cs="Arial"/>
              </w:rPr>
            </w:pPr>
          </w:p>
          <w:p w14:paraId="56EB3229" w14:textId="77777777" w:rsidR="00D76315" w:rsidRPr="0098176C" w:rsidRDefault="00D76315" w:rsidP="000A3E8F">
            <w:pPr>
              <w:pStyle w:val="NoSpacing"/>
              <w:rPr>
                <w:rFonts w:ascii="Arial" w:hAnsi="Arial" w:cs="Arial"/>
              </w:rPr>
            </w:pPr>
          </w:p>
          <w:p w14:paraId="76B01F6D" w14:textId="77777777" w:rsidR="00D76315" w:rsidRPr="0098176C" w:rsidRDefault="00D76315" w:rsidP="000A3E8F">
            <w:pPr>
              <w:pStyle w:val="NoSpacing"/>
              <w:rPr>
                <w:rFonts w:ascii="Arial" w:hAnsi="Arial" w:cs="Arial"/>
              </w:rPr>
            </w:pPr>
          </w:p>
          <w:p w14:paraId="277A43C6" w14:textId="77777777" w:rsidR="00D76315" w:rsidRPr="0098176C" w:rsidRDefault="00D76315" w:rsidP="000A3E8F">
            <w:pPr>
              <w:pStyle w:val="NoSpacing"/>
              <w:rPr>
                <w:rFonts w:ascii="Arial" w:hAnsi="Arial" w:cs="Arial"/>
              </w:rPr>
            </w:pPr>
          </w:p>
          <w:p w14:paraId="74CE8599" w14:textId="5925316A" w:rsidR="00D76315" w:rsidRPr="0098176C" w:rsidRDefault="00D76315" w:rsidP="70F1597D">
            <w:pPr>
              <w:pStyle w:val="NoSpacing"/>
              <w:rPr>
                <w:rFonts w:ascii="Arial" w:hAnsi="Arial" w:cs="Arial"/>
              </w:rPr>
            </w:pPr>
          </w:p>
        </w:tc>
      </w:tr>
    </w:tbl>
    <w:p w14:paraId="50BFB3C6" w14:textId="77777777" w:rsidR="0098176C" w:rsidRDefault="0098176C" w:rsidP="009473CA">
      <w:pPr>
        <w:pStyle w:val="NoSpacing"/>
      </w:pPr>
    </w:p>
    <w:p w14:paraId="433EDC29" w14:textId="77777777" w:rsidR="0098176C" w:rsidRDefault="0098176C">
      <w:r>
        <w:br w:type="page"/>
      </w:r>
    </w:p>
    <w:p w14:paraId="412F04BE" w14:textId="65608799" w:rsidR="009B6808" w:rsidRPr="0098176C" w:rsidRDefault="007D39EA" w:rsidP="009473CA">
      <w:pPr>
        <w:pStyle w:val="NoSpacing"/>
        <w:rPr>
          <w:rFonts w:ascii="Arial" w:hAnsi="Arial" w:cs="Arial"/>
          <w:b/>
        </w:rPr>
      </w:pPr>
      <w:r w:rsidRPr="0098176C">
        <w:rPr>
          <w:rFonts w:ascii="Arial" w:hAnsi="Arial" w:cs="Arial"/>
          <w:b/>
        </w:rPr>
        <w:t>Reforming the Content of the Curriculum</w:t>
      </w:r>
    </w:p>
    <w:tbl>
      <w:tblPr>
        <w:tblStyle w:val="TableGrid"/>
        <w:tblW w:w="0" w:type="auto"/>
        <w:tblLook w:val="04A0" w:firstRow="1" w:lastRow="0" w:firstColumn="1" w:lastColumn="0" w:noHBand="0" w:noVBand="1"/>
      </w:tblPr>
      <w:tblGrid>
        <w:gridCol w:w="7694"/>
        <w:gridCol w:w="7694"/>
      </w:tblGrid>
      <w:tr w:rsidR="00D76315" w:rsidRPr="0098176C" w14:paraId="6D914F56" w14:textId="77777777" w:rsidTr="2BE07713">
        <w:tc>
          <w:tcPr>
            <w:tcW w:w="15388" w:type="dxa"/>
            <w:gridSpan w:val="2"/>
            <w:shd w:val="clear" w:color="auto" w:fill="7030A0"/>
          </w:tcPr>
          <w:p w14:paraId="5444C6F4" w14:textId="0672ED7D" w:rsidR="00D76315" w:rsidRPr="0098176C" w:rsidRDefault="00D76315" w:rsidP="000A3E8F">
            <w:pPr>
              <w:pStyle w:val="NoSpacing"/>
              <w:rPr>
                <w:rFonts w:ascii="Arial" w:hAnsi="Arial" w:cs="Arial"/>
                <w:color w:val="FFFFFF" w:themeColor="background1"/>
              </w:rPr>
            </w:pPr>
            <w:r w:rsidRPr="0098176C">
              <w:rPr>
                <w:rFonts w:ascii="Arial" w:hAnsi="Arial" w:cs="Arial"/>
                <w:color w:val="FFFFFF" w:themeColor="background1"/>
              </w:rPr>
              <w:t>Reform Direction 4: A common entitlement</w:t>
            </w:r>
          </w:p>
        </w:tc>
      </w:tr>
      <w:tr w:rsidR="00D76315" w:rsidRPr="0098176C" w14:paraId="70BF7A57" w14:textId="77777777" w:rsidTr="2BE07713">
        <w:tc>
          <w:tcPr>
            <w:tcW w:w="7694" w:type="dxa"/>
          </w:tcPr>
          <w:p w14:paraId="7A9D8821" w14:textId="77777777" w:rsidR="00D76315" w:rsidRPr="0098176C" w:rsidRDefault="00D76315" w:rsidP="005153A9">
            <w:pPr>
              <w:pStyle w:val="NoSpacing"/>
              <w:jc w:val="both"/>
              <w:rPr>
                <w:rFonts w:ascii="Arial" w:hAnsi="Arial" w:cs="Arial"/>
                <w:b/>
              </w:rPr>
            </w:pPr>
            <w:r w:rsidRPr="0098176C">
              <w:rPr>
                <w:rFonts w:ascii="Arial" w:hAnsi="Arial" w:cs="Arial"/>
                <w:b/>
              </w:rPr>
              <w:t>Guiding Questions:</w:t>
            </w:r>
          </w:p>
          <w:p w14:paraId="2626D558" w14:textId="361137C4" w:rsidR="00D76315" w:rsidRPr="0098176C" w:rsidRDefault="160F4F0A" w:rsidP="160F4F0A">
            <w:pPr>
              <w:pStyle w:val="NoSpacing"/>
              <w:numPr>
                <w:ilvl w:val="0"/>
                <w:numId w:val="22"/>
              </w:numPr>
              <w:jc w:val="both"/>
              <w:rPr>
                <w:rFonts w:ascii="Arial" w:hAnsi="Arial" w:cs="Arial"/>
                <w:color w:val="5B9BD5" w:themeColor="accent1"/>
              </w:rPr>
            </w:pPr>
            <w:r w:rsidRPr="160F4F0A">
              <w:rPr>
                <w:rFonts w:ascii="Arial" w:hAnsi="Arial" w:cs="Arial"/>
              </w:rPr>
              <w:t xml:space="preserve">Should there be a ‘common entitlement’ for every student (that is, the specification of what every student is entitled, and expected, to learn while at school? </w:t>
            </w:r>
            <w:r w:rsidRPr="160F4F0A">
              <w:rPr>
                <w:rFonts w:ascii="Arial" w:hAnsi="Arial" w:cs="Arial"/>
                <w:color w:val="5B9AD5"/>
              </w:rPr>
              <w:t>Yes. Yes</w:t>
            </w:r>
          </w:p>
          <w:p w14:paraId="0999D130" w14:textId="5E42D471" w:rsidR="160F4F0A" w:rsidRDefault="2BE07713" w:rsidP="160F4F0A">
            <w:pPr>
              <w:pStyle w:val="NoSpacing"/>
              <w:numPr>
                <w:ilvl w:val="0"/>
                <w:numId w:val="22"/>
              </w:numPr>
              <w:jc w:val="both"/>
              <w:rPr>
                <w:color w:val="5B9BD5" w:themeColor="accent1"/>
              </w:rPr>
            </w:pPr>
            <w:r w:rsidRPr="2BE07713">
              <w:rPr>
                <w:rFonts w:ascii="Arial" w:hAnsi="Arial" w:cs="Arial"/>
                <w:color w:val="C00000"/>
              </w:rPr>
              <w:t>YES</w:t>
            </w:r>
          </w:p>
          <w:p w14:paraId="4B3494E6" w14:textId="43AC6434" w:rsidR="160F4F0A" w:rsidRDefault="160F4F0A" w:rsidP="160F4F0A">
            <w:pPr>
              <w:pStyle w:val="NoSpacing"/>
              <w:jc w:val="both"/>
              <w:rPr>
                <w:rFonts w:ascii="Arial" w:hAnsi="Arial" w:cs="Arial"/>
                <w:color w:val="C00000"/>
              </w:rPr>
            </w:pPr>
          </w:p>
          <w:p w14:paraId="014802BC" w14:textId="048C8194" w:rsidR="00D76315" w:rsidRPr="0098176C" w:rsidRDefault="5E3EC881" w:rsidP="5E3EC881">
            <w:pPr>
              <w:pStyle w:val="NoSpacing"/>
              <w:numPr>
                <w:ilvl w:val="0"/>
                <w:numId w:val="22"/>
              </w:numPr>
              <w:jc w:val="both"/>
              <w:rPr>
                <w:rFonts w:ascii="Arial" w:hAnsi="Arial" w:cs="Arial"/>
                <w:color w:val="5B9AD5"/>
              </w:rPr>
            </w:pPr>
            <w:r w:rsidRPr="5E3EC881">
              <w:rPr>
                <w:rFonts w:ascii="Arial" w:hAnsi="Arial" w:cs="Arial"/>
              </w:rPr>
              <w:t xml:space="preserve">Should literacy and numeracy and social and emotional development be prioritised over other mandated areas of the curriculum for children who require this? </w:t>
            </w:r>
            <w:r w:rsidRPr="5E3EC881">
              <w:rPr>
                <w:rFonts w:ascii="Arial" w:hAnsi="Arial" w:cs="Arial"/>
                <w:color w:val="5B9AD5"/>
              </w:rPr>
              <w:t xml:space="preserve">Yes, for all students. Yes and particularly in the early years to set them up with the skills to work collaboratively and learn skills that they may not have brought with them to school. </w:t>
            </w:r>
          </w:p>
          <w:p w14:paraId="48FF04AD" w14:textId="44DD1EB8" w:rsidR="160F4F0A" w:rsidRDefault="2BE07713" w:rsidP="160F4F0A">
            <w:pPr>
              <w:pStyle w:val="NoSpacing"/>
              <w:numPr>
                <w:ilvl w:val="0"/>
                <w:numId w:val="22"/>
              </w:numPr>
              <w:jc w:val="both"/>
              <w:rPr>
                <w:color w:val="C00000"/>
              </w:rPr>
            </w:pPr>
            <w:r w:rsidRPr="2BE07713">
              <w:rPr>
                <w:rFonts w:ascii="Arial" w:hAnsi="Arial" w:cs="Arial"/>
                <w:color w:val="C00000"/>
              </w:rPr>
              <w:t>This is a no brainier</w:t>
            </w:r>
          </w:p>
          <w:p w14:paraId="0A04DE70" w14:textId="11BA950B" w:rsidR="160F4F0A" w:rsidRDefault="2BE07713" w:rsidP="160F4F0A">
            <w:pPr>
              <w:pStyle w:val="NoSpacing"/>
              <w:numPr>
                <w:ilvl w:val="0"/>
                <w:numId w:val="22"/>
              </w:numPr>
              <w:jc w:val="both"/>
              <w:rPr>
                <w:color w:val="C00000"/>
              </w:rPr>
            </w:pPr>
            <w:r w:rsidRPr="2BE07713">
              <w:rPr>
                <w:rFonts w:ascii="Arial" w:hAnsi="Arial" w:cs="Arial"/>
                <w:color w:val="C00000"/>
              </w:rPr>
              <w:t>Social and emotional yes but not only Literacy and Numeracy instead English and Mathematics – the creative aspects of these syllabus’ should not be lost</w:t>
            </w:r>
          </w:p>
          <w:p w14:paraId="17369C32" w14:textId="39AD5073" w:rsidR="75EB25EF" w:rsidRDefault="160F4F0A" w:rsidP="70F1597D">
            <w:pPr>
              <w:pStyle w:val="NoSpacing"/>
              <w:numPr>
                <w:ilvl w:val="0"/>
                <w:numId w:val="22"/>
              </w:numPr>
              <w:jc w:val="both"/>
            </w:pPr>
            <w:r w:rsidRPr="160F4F0A">
              <w:rPr>
                <w:rFonts w:ascii="Arial" w:hAnsi="Arial" w:cs="Arial"/>
              </w:rPr>
              <w:t xml:space="preserve">Should the current set of mandated Key Learning Areas in primary schools and lower secondary schools be retained as a minimum, common entitlement and experience? </w:t>
            </w:r>
            <w:r w:rsidRPr="160F4F0A">
              <w:rPr>
                <w:rFonts w:ascii="Arial" w:hAnsi="Arial" w:cs="Arial"/>
                <w:color w:val="4471C4"/>
              </w:rPr>
              <w:t xml:space="preserve">Yes, however the alternative KLA models may enhance integration. </w:t>
            </w:r>
          </w:p>
          <w:p w14:paraId="50D5B60B" w14:textId="65900402" w:rsidR="160F4F0A" w:rsidRDefault="2BE07713" w:rsidP="160F4F0A">
            <w:pPr>
              <w:pStyle w:val="NoSpacing"/>
              <w:numPr>
                <w:ilvl w:val="0"/>
                <w:numId w:val="22"/>
              </w:numPr>
              <w:jc w:val="both"/>
            </w:pPr>
            <w:r w:rsidRPr="2BE07713">
              <w:rPr>
                <w:rFonts w:ascii="Arial" w:hAnsi="Arial" w:cs="Arial"/>
                <w:color w:val="C00000"/>
              </w:rPr>
              <w:t>Key competencies and attainment levels set</w:t>
            </w:r>
          </w:p>
          <w:p w14:paraId="509199C4" w14:textId="0A110DC6" w:rsidR="00D76315" w:rsidRPr="0098176C" w:rsidRDefault="160F4F0A" w:rsidP="160F4F0A">
            <w:pPr>
              <w:pStyle w:val="NoSpacing"/>
              <w:numPr>
                <w:ilvl w:val="0"/>
                <w:numId w:val="22"/>
              </w:numPr>
              <w:jc w:val="both"/>
              <w:rPr>
                <w:rFonts w:ascii="Arial" w:hAnsi="Arial" w:cs="Arial"/>
              </w:rPr>
            </w:pPr>
            <w:r w:rsidRPr="160F4F0A">
              <w:rPr>
                <w:rFonts w:ascii="Arial" w:hAnsi="Arial" w:cs="Arial"/>
              </w:rPr>
              <w:t xml:space="preserve">Should every student be expected to develop a basic knowledge about, and appreciation of, Aboriginal languages, culture and histories? </w:t>
            </w:r>
            <w:r w:rsidRPr="160F4F0A">
              <w:rPr>
                <w:rFonts w:ascii="Arial" w:hAnsi="Arial" w:cs="Arial"/>
                <w:color w:val="5B9AD5"/>
              </w:rPr>
              <w:t xml:space="preserve">Yes </w:t>
            </w:r>
          </w:p>
          <w:p w14:paraId="5968F422" w14:textId="1AA4F802" w:rsidR="160F4F0A" w:rsidRPr="00A35E11" w:rsidRDefault="2BE07713" w:rsidP="160F4F0A">
            <w:pPr>
              <w:pStyle w:val="NoSpacing"/>
              <w:numPr>
                <w:ilvl w:val="0"/>
                <w:numId w:val="22"/>
              </w:numPr>
              <w:jc w:val="both"/>
              <w:rPr>
                <w:rFonts w:ascii="Arial" w:hAnsi="Arial" w:cs="Arial"/>
                <w:color w:val="C00000"/>
              </w:rPr>
            </w:pPr>
            <w:r w:rsidRPr="2BE07713">
              <w:rPr>
                <w:rFonts w:ascii="Arial" w:hAnsi="Arial" w:cs="Arial"/>
                <w:color w:val="C00000"/>
              </w:rPr>
              <w:t>YES</w:t>
            </w:r>
          </w:p>
          <w:p w14:paraId="740C740E" w14:textId="00562948" w:rsidR="160F4F0A" w:rsidRDefault="2BE07713" w:rsidP="5E3EC881">
            <w:pPr>
              <w:pStyle w:val="NoSpacing"/>
              <w:numPr>
                <w:ilvl w:val="0"/>
                <w:numId w:val="22"/>
              </w:numPr>
              <w:jc w:val="both"/>
            </w:pPr>
            <w:r w:rsidRPr="2BE07713">
              <w:rPr>
                <w:rFonts w:ascii="Arial" w:hAnsi="Arial" w:cs="Arial"/>
                <w:color w:val="C00000"/>
              </w:rPr>
              <w:t>Definitely. Locally-based language and culture would benefit all students in each school and provide genuine links to their local Aboriginal community.</w:t>
            </w:r>
          </w:p>
          <w:p w14:paraId="377636D6" w14:textId="76A39CC6" w:rsidR="5E3EC881" w:rsidRDefault="2BE07713" w:rsidP="5E3EC881">
            <w:pPr>
              <w:pStyle w:val="NoSpacing"/>
              <w:numPr>
                <w:ilvl w:val="0"/>
                <w:numId w:val="22"/>
              </w:numPr>
              <w:jc w:val="both"/>
            </w:pPr>
            <w:r w:rsidRPr="2BE07713">
              <w:rPr>
                <w:rFonts w:ascii="Arial" w:hAnsi="Arial" w:cs="Arial"/>
                <w:color w:val="C00000"/>
              </w:rPr>
              <w:t>100% - the real history</w:t>
            </w:r>
          </w:p>
          <w:p w14:paraId="7958694C" w14:textId="15136AC6" w:rsidR="2BE07713" w:rsidRDefault="2BE07713" w:rsidP="2BE07713">
            <w:pPr>
              <w:pStyle w:val="NoSpacing"/>
              <w:numPr>
                <w:ilvl w:val="0"/>
                <w:numId w:val="22"/>
              </w:numPr>
              <w:jc w:val="both"/>
            </w:pPr>
            <w:r w:rsidRPr="2BE07713">
              <w:rPr>
                <w:rFonts w:ascii="Arial" w:hAnsi="Arial" w:cs="Arial"/>
                <w:color w:val="C00000"/>
              </w:rPr>
              <w:t>Yes</w:t>
            </w:r>
          </w:p>
          <w:p w14:paraId="39D78F8D" w14:textId="03699A1E" w:rsidR="00D76315" w:rsidRPr="0098176C" w:rsidRDefault="2BE07713" w:rsidP="2BE07713">
            <w:pPr>
              <w:pStyle w:val="NoSpacing"/>
              <w:numPr>
                <w:ilvl w:val="0"/>
                <w:numId w:val="22"/>
              </w:numPr>
              <w:jc w:val="both"/>
              <w:rPr>
                <w:rFonts w:ascii="Arial" w:hAnsi="Arial" w:cs="Arial"/>
              </w:rPr>
            </w:pPr>
            <w:r w:rsidRPr="2BE07713">
              <w:rPr>
                <w:rFonts w:ascii="Arial" w:hAnsi="Arial" w:cs="Arial"/>
              </w:rPr>
              <w:t xml:space="preserve">Should every student be expected to study a language other than English from primary school? </w:t>
            </w:r>
            <w:r w:rsidRPr="2BE07713">
              <w:rPr>
                <w:rFonts w:ascii="Arial" w:hAnsi="Arial" w:cs="Arial"/>
                <w:color w:val="4472C4" w:themeColor="accent5"/>
              </w:rPr>
              <w:t>No, context specific decision. And there must be a strong primary voice in this area.</w:t>
            </w:r>
          </w:p>
          <w:p w14:paraId="50A676E9" w14:textId="4B198BA0" w:rsidR="00D76315" w:rsidRPr="007B5839" w:rsidRDefault="2BE07713" w:rsidP="2BE07713">
            <w:pPr>
              <w:pStyle w:val="NoSpacing"/>
              <w:numPr>
                <w:ilvl w:val="0"/>
                <w:numId w:val="22"/>
              </w:numPr>
              <w:jc w:val="both"/>
              <w:rPr>
                <w:rFonts w:ascii="Arial" w:hAnsi="Arial" w:cs="Arial"/>
                <w:b/>
                <w:bCs/>
                <w:i/>
                <w:iCs/>
                <w:color w:val="7030A0"/>
              </w:rPr>
            </w:pPr>
            <w:r w:rsidRPr="2BE07713">
              <w:rPr>
                <w:rFonts w:ascii="Arial" w:hAnsi="Arial" w:cs="Arial"/>
                <w:color w:val="C00000"/>
              </w:rPr>
              <w:t xml:space="preserve">YES; however, this needs to be supported with specialist teachers and appropriate funding from the centre (not from our RAM) … </w:t>
            </w:r>
            <w:r w:rsidRPr="2BE07713">
              <w:rPr>
                <w:rFonts w:ascii="Arial" w:hAnsi="Arial" w:cs="Arial"/>
                <w:b/>
                <w:bCs/>
                <w:i/>
                <w:iCs/>
                <w:color w:val="FF0000"/>
              </w:rPr>
              <w:t>think outside the box and look at teaching MUSIC as the language</w:t>
            </w:r>
            <w:r w:rsidRPr="2BE07713">
              <w:rPr>
                <w:rFonts w:ascii="Arial" w:hAnsi="Arial" w:cs="Arial"/>
                <w:b/>
                <w:bCs/>
                <w:i/>
                <w:iCs/>
                <w:color w:val="7030A0"/>
              </w:rPr>
              <w:t xml:space="preserve"> (berpikir di luar kotak dan lihat mengajar musik sebagai behasa)</w:t>
            </w:r>
          </w:p>
          <w:p w14:paraId="45652715" w14:textId="57D38260" w:rsidR="5E3EC881" w:rsidRDefault="2BE07713" w:rsidP="2BE07713">
            <w:pPr>
              <w:pStyle w:val="NoSpacing"/>
              <w:numPr>
                <w:ilvl w:val="0"/>
                <w:numId w:val="22"/>
              </w:numPr>
              <w:jc w:val="both"/>
              <w:rPr>
                <w:color w:val="FF0000"/>
              </w:rPr>
            </w:pPr>
            <w:r w:rsidRPr="2BE07713">
              <w:rPr>
                <w:rFonts w:ascii="Arial" w:hAnsi="Arial" w:cs="Arial"/>
                <w:i/>
                <w:iCs/>
                <w:color w:val="FF0000"/>
              </w:rPr>
              <w:t>Contextual decision, not necessarily – for the basis of promoting problem solving and higher order thinking – sure, but music achieves this too and is a ‘world language’</w:t>
            </w:r>
          </w:p>
          <w:p w14:paraId="0053BC22" w14:textId="5B7B9409" w:rsidR="2BE07713" w:rsidRDefault="2BE07713" w:rsidP="2BE07713">
            <w:pPr>
              <w:pStyle w:val="NoSpacing"/>
              <w:numPr>
                <w:ilvl w:val="0"/>
                <w:numId w:val="22"/>
              </w:numPr>
              <w:jc w:val="both"/>
              <w:rPr>
                <w:color w:val="FF0000"/>
              </w:rPr>
            </w:pPr>
            <w:r w:rsidRPr="2BE07713">
              <w:rPr>
                <w:rFonts w:ascii="Arial" w:hAnsi="Arial" w:cs="Arial"/>
                <w:i/>
                <w:iCs/>
                <w:color w:val="FF0000"/>
              </w:rPr>
              <w:t xml:space="preserve">Context specific, community languages and where an expert teacher exists </w:t>
            </w:r>
          </w:p>
          <w:p w14:paraId="659DF75E" w14:textId="6342CCCE" w:rsidR="00D61D1D" w:rsidRPr="00A35E11" w:rsidRDefault="160F4F0A" w:rsidP="160F4F0A">
            <w:pPr>
              <w:pStyle w:val="NoSpacing"/>
              <w:numPr>
                <w:ilvl w:val="0"/>
                <w:numId w:val="22"/>
              </w:numPr>
              <w:jc w:val="both"/>
              <w:rPr>
                <w:rFonts w:ascii="Arial" w:hAnsi="Arial" w:cs="Arial"/>
                <w:color w:val="0070C0"/>
              </w:rPr>
            </w:pPr>
            <w:r w:rsidRPr="160F4F0A">
              <w:rPr>
                <w:rFonts w:ascii="Arial" w:hAnsi="Arial" w:cs="Arial"/>
              </w:rPr>
              <w:t xml:space="preserve">Should every student in the senior years of school be expected to apply their learning to real-world problems and meaningful projects?  </w:t>
            </w:r>
            <w:r w:rsidRPr="160F4F0A">
              <w:rPr>
                <w:rFonts w:ascii="Arial" w:hAnsi="Arial" w:cs="Arial"/>
                <w:color w:val="0070C0"/>
              </w:rPr>
              <w:t xml:space="preserve">Yes </w:t>
            </w:r>
          </w:p>
          <w:p w14:paraId="278725EC" w14:textId="124798F9" w:rsidR="160F4F0A" w:rsidRDefault="2BE07713" w:rsidP="160F4F0A">
            <w:pPr>
              <w:pStyle w:val="NoSpacing"/>
              <w:numPr>
                <w:ilvl w:val="0"/>
                <w:numId w:val="22"/>
              </w:numPr>
              <w:jc w:val="both"/>
            </w:pPr>
            <w:r w:rsidRPr="2BE07713">
              <w:rPr>
                <w:rFonts w:ascii="Arial" w:hAnsi="Arial" w:cs="Arial"/>
                <w:color w:val="C00000"/>
              </w:rPr>
              <w:t>YES</w:t>
            </w:r>
          </w:p>
          <w:p w14:paraId="56389924" w14:textId="3AD10569" w:rsidR="2BE07713" w:rsidRDefault="2BE07713" w:rsidP="2BE07713">
            <w:pPr>
              <w:pStyle w:val="NoSpacing"/>
              <w:numPr>
                <w:ilvl w:val="0"/>
                <w:numId w:val="22"/>
              </w:numPr>
              <w:jc w:val="both"/>
            </w:pPr>
            <w:r w:rsidRPr="2BE07713">
              <w:rPr>
                <w:rFonts w:ascii="Arial" w:hAnsi="Arial" w:cs="Arial"/>
                <w:color w:val="C00000"/>
              </w:rPr>
              <w:t>Yes</w:t>
            </w:r>
          </w:p>
          <w:p w14:paraId="73B29298" w14:textId="5E867E51" w:rsidR="2BE07713" w:rsidRDefault="2BE07713" w:rsidP="2BE07713">
            <w:pPr>
              <w:pStyle w:val="NoSpacing"/>
              <w:numPr>
                <w:ilvl w:val="0"/>
                <w:numId w:val="22"/>
              </w:numPr>
              <w:jc w:val="both"/>
            </w:pPr>
            <w:r w:rsidRPr="2BE07713">
              <w:rPr>
                <w:rFonts w:ascii="Arial" w:hAnsi="Arial" w:cs="Arial"/>
              </w:rPr>
              <w:t>We need to be careful what we wish for … this could lead to ‘imposed targets’ / minimal standards on students and schools … oh, hang on that has already happened … what are the ramifications for schools when students do not meet minimal standards?</w:t>
            </w:r>
          </w:p>
          <w:p w14:paraId="27EB619A" w14:textId="6E97205B" w:rsidR="160F4F0A" w:rsidRDefault="2BE07713" w:rsidP="160F4F0A">
            <w:pPr>
              <w:pStyle w:val="NoSpacing"/>
              <w:numPr>
                <w:ilvl w:val="0"/>
                <w:numId w:val="22"/>
              </w:numPr>
              <w:jc w:val="both"/>
            </w:pPr>
            <w:r>
              <w:t>Yes and then a trickle down – Ron Berger! High Tech High example shows that results in all subjects and standardised testing result increase as a result of deep and applied learning</w:t>
            </w:r>
          </w:p>
          <w:p w14:paraId="6478B5BE" w14:textId="0A3A5B55" w:rsidR="2BE07713" w:rsidRDefault="2BE07713" w:rsidP="2BE07713">
            <w:pPr>
              <w:pStyle w:val="NoSpacing"/>
              <w:numPr>
                <w:ilvl w:val="0"/>
                <w:numId w:val="22"/>
              </w:numPr>
              <w:jc w:val="both"/>
            </w:pPr>
            <w:r>
              <w:t>Don’t agree that it should be ‘senior years’ - all students are capable of applying their learning to real-world problems and meaningful projects, including K-6 students. It comes down to the capabilities of teachers and the professional learning we provide. My school is a great example of what is possible in primary schools.</w:t>
            </w:r>
          </w:p>
          <w:p w14:paraId="60B7523A" w14:textId="67D8E550" w:rsidR="1154D373" w:rsidRDefault="2BE07713" w:rsidP="1154D373">
            <w:pPr>
              <w:pStyle w:val="NoSpacing"/>
              <w:jc w:val="both"/>
            </w:pPr>
            <w:r>
              <w:t xml:space="preserve"> </w:t>
            </w:r>
          </w:p>
          <w:p w14:paraId="0A6D3F3B" w14:textId="693858E6" w:rsidR="00D76315" w:rsidRPr="0098176C" w:rsidRDefault="00D76315" w:rsidP="00086424">
            <w:pPr>
              <w:pStyle w:val="NoSpacing"/>
              <w:ind w:left="720"/>
              <w:rPr>
                <w:rFonts w:ascii="Arial" w:hAnsi="Arial" w:cs="Arial"/>
              </w:rPr>
            </w:pPr>
          </w:p>
          <w:p w14:paraId="3AD344F8" w14:textId="77777777" w:rsidR="00D76315" w:rsidRPr="0098176C" w:rsidRDefault="00D76315" w:rsidP="000A3E8F">
            <w:pPr>
              <w:pStyle w:val="NoSpacing"/>
              <w:rPr>
                <w:rFonts w:ascii="Arial" w:hAnsi="Arial" w:cs="Arial"/>
              </w:rPr>
            </w:pPr>
          </w:p>
          <w:p w14:paraId="5609BA2E" w14:textId="77777777" w:rsidR="00D76315" w:rsidRPr="0098176C" w:rsidRDefault="00D76315" w:rsidP="000A3E8F">
            <w:pPr>
              <w:pStyle w:val="NoSpacing"/>
              <w:rPr>
                <w:rFonts w:ascii="Arial" w:hAnsi="Arial" w:cs="Arial"/>
              </w:rPr>
            </w:pPr>
          </w:p>
          <w:p w14:paraId="4E38599E" w14:textId="77777777" w:rsidR="00D76315" w:rsidRPr="0098176C" w:rsidRDefault="00D76315" w:rsidP="000A3E8F">
            <w:pPr>
              <w:pStyle w:val="NoSpacing"/>
              <w:rPr>
                <w:rFonts w:ascii="Arial" w:hAnsi="Arial" w:cs="Arial"/>
              </w:rPr>
            </w:pPr>
          </w:p>
          <w:p w14:paraId="62D2D33F" w14:textId="77777777" w:rsidR="00D76315" w:rsidRPr="0098176C" w:rsidRDefault="00D76315" w:rsidP="000A3E8F">
            <w:pPr>
              <w:pStyle w:val="NoSpacing"/>
              <w:rPr>
                <w:rFonts w:ascii="Arial" w:hAnsi="Arial" w:cs="Arial"/>
              </w:rPr>
            </w:pPr>
          </w:p>
          <w:p w14:paraId="4CFEF15A" w14:textId="77777777" w:rsidR="00D76315" w:rsidRPr="0098176C" w:rsidRDefault="00D76315" w:rsidP="000A3E8F">
            <w:pPr>
              <w:pStyle w:val="NoSpacing"/>
              <w:rPr>
                <w:rFonts w:ascii="Arial" w:hAnsi="Arial" w:cs="Arial"/>
              </w:rPr>
            </w:pPr>
          </w:p>
          <w:p w14:paraId="6B7DDEE3" w14:textId="77777777" w:rsidR="00D76315" w:rsidRPr="0098176C" w:rsidRDefault="00D76315" w:rsidP="000A3E8F">
            <w:pPr>
              <w:pStyle w:val="NoSpacing"/>
              <w:rPr>
                <w:rFonts w:ascii="Arial" w:hAnsi="Arial" w:cs="Arial"/>
              </w:rPr>
            </w:pPr>
          </w:p>
          <w:p w14:paraId="56DC9875" w14:textId="77777777" w:rsidR="00D76315" w:rsidRPr="0098176C" w:rsidRDefault="00D76315" w:rsidP="000A3E8F">
            <w:pPr>
              <w:pStyle w:val="NoSpacing"/>
              <w:rPr>
                <w:rFonts w:ascii="Arial" w:hAnsi="Arial" w:cs="Arial"/>
              </w:rPr>
            </w:pPr>
          </w:p>
          <w:p w14:paraId="67D1B338" w14:textId="77777777" w:rsidR="00D76315" w:rsidRPr="0098176C" w:rsidRDefault="00D76315" w:rsidP="000A3E8F">
            <w:pPr>
              <w:pStyle w:val="NoSpacing"/>
              <w:rPr>
                <w:rFonts w:ascii="Arial" w:hAnsi="Arial" w:cs="Arial"/>
              </w:rPr>
            </w:pPr>
          </w:p>
          <w:p w14:paraId="72D548B4" w14:textId="77777777" w:rsidR="00D76315" w:rsidRPr="0098176C" w:rsidRDefault="00D76315" w:rsidP="000A3E8F">
            <w:pPr>
              <w:pStyle w:val="NoSpacing"/>
              <w:rPr>
                <w:rFonts w:ascii="Arial" w:hAnsi="Arial" w:cs="Arial"/>
              </w:rPr>
            </w:pPr>
          </w:p>
          <w:p w14:paraId="7B5307AA" w14:textId="77777777" w:rsidR="00D76315" w:rsidRPr="0098176C" w:rsidRDefault="00D76315" w:rsidP="000A3E8F">
            <w:pPr>
              <w:pStyle w:val="NoSpacing"/>
              <w:rPr>
                <w:rFonts w:ascii="Arial" w:hAnsi="Arial" w:cs="Arial"/>
              </w:rPr>
            </w:pPr>
          </w:p>
          <w:p w14:paraId="3B5A02B6" w14:textId="77777777" w:rsidR="00D76315" w:rsidRPr="0098176C" w:rsidRDefault="00D76315" w:rsidP="000A3E8F">
            <w:pPr>
              <w:pStyle w:val="NoSpacing"/>
              <w:rPr>
                <w:rFonts w:ascii="Arial" w:hAnsi="Arial" w:cs="Arial"/>
              </w:rPr>
            </w:pPr>
          </w:p>
          <w:p w14:paraId="0726E6FF" w14:textId="77777777" w:rsidR="00D76315" w:rsidRPr="0098176C" w:rsidRDefault="00D76315" w:rsidP="000A3E8F">
            <w:pPr>
              <w:pStyle w:val="NoSpacing"/>
              <w:rPr>
                <w:rFonts w:ascii="Arial" w:hAnsi="Arial" w:cs="Arial"/>
              </w:rPr>
            </w:pPr>
          </w:p>
          <w:p w14:paraId="7A78872B" w14:textId="77777777" w:rsidR="00D76315" w:rsidRPr="0098176C" w:rsidRDefault="00D76315" w:rsidP="000A3E8F">
            <w:pPr>
              <w:pStyle w:val="NoSpacing"/>
              <w:rPr>
                <w:rFonts w:ascii="Arial" w:hAnsi="Arial" w:cs="Arial"/>
              </w:rPr>
            </w:pPr>
          </w:p>
          <w:p w14:paraId="7CE68836" w14:textId="77777777" w:rsidR="00D76315" w:rsidRPr="0098176C" w:rsidRDefault="00D76315" w:rsidP="000A3E8F">
            <w:pPr>
              <w:pStyle w:val="NoSpacing"/>
              <w:rPr>
                <w:rFonts w:ascii="Arial" w:hAnsi="Arial" w:cs="Arial"/>
              </w:rPr>
            </w:pPr>
          </w:p>
          <w:p w14:paraId="01ABB625" w14:textId="69DD68DA" w:rsidR="00D76315" w:rsidRPr="0098176C" w:rsidRDefault="00D76315" w:rsidP="70F1597D">
            <w:pPr>
              <w:pStyle w:val="NoSpacing"/>
              <w:rPr>
                <w:rFonts w:ascii="Arial" w:hAnsi="Arial" w:cs="Arial"/>
              </w:rPr>
            </w:pPr>
          </w:p>
        </w:tc>
        <w:tc>
          <w:tcPr>
            <w:tcW w:w="7694" w:type="dxa"/>
          </w:tcPr>
          <w:p w14:paraId="337759B3" w14:textId="60E95161" w:rsidR="00D76315" w:rsidRPr="0098176C" w:rsidRDefault="5E14D931" w:rsidP="5E14D931">
            <w:pPr>
              <w:pStyle w:val="NoSpacing"/>
              <w:rPr>
                <w:rFonts w:ascii="Arial" w:hAnsi="Arial" w:cs="Arial"/>
                <w:b/>
                <w:bCs/>
              </w:rPr>
            </w:pPr>
            <w:r w:rsidRPr="5E14D931">
              <w:rPr>
                <w:rFonts w:ascii="Arial" w:hAnsi="Arial" w:cs="Arial"/>
                <w:b/>
                <w:bCs/>
              </w:rPr>
              <w:t>Group Responses:</w:t>
            </w:r>
          </w:p>
          <w:p w14:paraId="14C3BA04" w14:textId="26B6EBE5" w:rsidR="0F55449C" w:rsidRDefault="5E14D931" w:rsidP="5E14D931">
            <w:pPr>
              <w:pStyle w:val="NoSpacing"/>
              <w:numPr>
                <w:ilvl w:val="0"/>
                <w:numId w:val="14"/>
              </w:numPr>
              <w:rPr>
                <w:color w:val="5B9BD5" w:themeColor="accent1"/>
              </w:rPr>
            </w:pPr>
            <w:r w:rsidRPr="5E14D931">
              <w:rPr>
                <w:rFonts w:ascii="Arial" w:hAnsi="Arial" w:cs="Arial"/>
                <w:color w:val="5B9BD5" w:themeColor="accent1"/>
              </w:rPr>
              <w:t>Prioritising literacy and numeracy.</w:t>
            </w:r>
          </w:p>
          <w:p w14:paraId="31A69CB1" w14:textId="734AA950" w:rsidR="0F55449C" w:rsidRDefault="5E14D931" w:rsidP="5E14D931">
            <w:pPr>
              <w:pStyle w:val="NoSpacing"/>
              <w:numPr>
                <w:ilvl w:val="0"/>
                <w:numId w:val="14"/>
              </w:numPr>
              <w:rPr>
                <w:color w:val="5B9BD5" w:themeColor="accent1"/>
              </w:rPr>
            </w:pPr>
            <w:r w:rsidRPr="5E14D931">
              <w:rPr>
                <w:rFonts w:ascii="Arial" w:hAnsi="Arial" w:cs="Arial"/>
                <w:color w:val="5B9BD5" w:themeColor="accent1"/>
              </w:rPr>
              <w:t xml:space="preserve">Second point ambiguous. At what level? </w:t>
            </w:r>
          </w:p>
          <w:p w14:paraId="4691C46F" w14:textId="7698D788" w:rsidR="711B034B" w:rsidRDefault="5E14D931" w:rsidP="5E14D931">
            <w:pPr>
              <w:pStyle w:val="NoSpacing"/>
              <w:numPr>
                <w:ilvl w:val="0"/>
                <w:numId w:val="14"/>
              </w:numPr>
              <w:rPr>
                <w:color w:val="5B9BD5" w:themeColor="accent1"/>
              </w:rPr>
            </w:pPr>
            <w:r w:rsidRPr="5E14D931">
              <w:rPr>
                <w:rFonts w:ascii="Arial" w:hAnsi="Arial" w:cs="Arial"/>
                <w:color w:val="5B9BD5" w:themeColor="accent1"/>
              </w:rPr>
              <w:t xml:space="preserve">Minimal acceptable standards – need to define where students should be up to? Do students just fall where they fall? </w:t>
            </w:r>
          </w:p>
          <w:p w14:paraId="1488B829" w14:textId="174BEBDB" w:rsidR="711B034B" w:rsidRDefault="75EB25EF" w:rsidP="75EB25EF">
            <w:pPr>
              <w:pStyle w:val="NoSpacing"/>
              <w:numPr>
                <w:ilvl w:val="0"/>
                <w:numId w:val="14"/>
              </w:numPr>
              <w:rPr>
                <w:color w:val="5B9AD5"/>
              </w:rPr>
            </w:pPr>
            <w:r w:rsidRPr="75EB25EF">
              <w:rPr>
                <w:rFonts w:ascii="Arial" w:hAnsi="Arial" w:cs="Arial"/>
                <w:color w:val="5B9AD5"/>
              </w:rPr>
              <w:t xml:space="preserve">Variable starting age in NSW is a huge issue. </w:t>
            </w:r>
          </w:p>
          <w:p w14:paraId="6007473E" w14:textId="41EE49D5" w:rsidR="75EB25EF" w:rsidRDefault="75EB25EF" w:rsidP="75EB25EF">
            <w:pPr>
              <w:pStyle w:val="NoSpacing"/>
              <w:numPr>
                <w:ilvl w:val="0"/>
                <w:numId w:val="14"/>
              </w:numPr>
              <w:rPr>
                <w:color w:val="5B9AD5"/>
              </w:rPr>
            </w:pPr>
            <w:r w:rsidRPr="75EB25EF">
              <w:rPr>
                <w:rFonts w:ascii="Arial" w:hAnsi="Arial" w:cs="Arial"/>
                <w:color w:val="5B9AD5"/>
              </w:rPr>
              <w:t xml:space="preserve">Milestone range? A minimum standard? What are the unintended outcomes of minimum standards? Issues around this. Level of mediocrity. Notion of a minimum standard not necessary. </w:t>
            </w:r>
          </w:p>
          <w:p w14:paraId="7DDA529F" w14:textId="4E23CBD9" w:rsidR="711B034B" w:rsidRDefault="70F1597D" w:rsidP="70F1597D">
            <w:pPr>
              <w:pStyle w:val="NoSpacing"/>
              <w:numPr>
                <w:ilvl w:val="0"/>
                <w:numId w:val="14"/>
              </w:numPr>
              <w:rPr>
                <w:color w:val="5B9AD5"/>
              </w:rPr>
            </w:pPr>
            <w:r w:rsidRPr="70F1597D">
              <w:rPr>
                <w:rFonts w:ascii="Arial" w:hAnsi="Arial" w:cs="Arial"/>
                <w:color w:val="5B9AD5"/>
              </w:rPr>
              <w:t>Aboriginal languages, culture and histories - basic knowledge and appreciation of Aboriginal languages, culture and histories already covered in syllabuses.</w:t>
            </w:r>
          </w:p>
          <w:p w14:paraId="2C6639EB" w14:textId="395821EB" w:rsidR="5E14D931" w:rsidRDefault="75EB25EF" w:rsidP="75EB25EF">
            <w:pPr>
              <w:pStyle w:val="NoSpacing"/>
              <w:numPr>
                <w:ilvl w:val="0"/>
                <w:numId w:val="14"/>
              </w:numPr>
              <w:rPr>
                <w:color w:val="5B9AD5"/>
              </w:rPr>
            </w:pPr>
            <w:r w:rsidRPr="75EB25EF">
              <w:rPr>
                <w:rFonts w:ascii="Arial" w:hAnsi="Arial" w:cs="Arial"/>
                <w:color w:val="5B9AD5"/>
              </w:rPr>
              <w:t xml:space="preserve">Issues around mandatory inclusion of Aboriginal languages including schools on language boundaries. </w:t>
            </w:r>
          </w:p>
          <w:p w14:paraId="5B27DDE2" w14:textId="198EEAA5" w:rsidR="5E14D931" w:rsidRDefault="5E14D931" w:rsidP="5E14D931">
            <w:pPr>
              <w:pStyle w:val="NoSpacing"/>
              <w:numPr>
                <w:ilvl w:val="0"/>
                <w:numId w:val="14"/>
              </w:numPr>
              <w:rPr>
                <w:color w:val="5B9BD5" w:themeColor="accent1"/>
              </w:rPr>
            </w:pPr>
            <w:r w:rsidRPr="5E14D931">
              <w:rPr>
                <w:rFonts w:ascii="Arial" w:hAnsi="Arial" w:cs="Arial"/>
                <w:color w:val="5B9BD5" w:themeColor="accent1"/>
              </w:rPr>
              <w:t xml:space="preserve">Languages other than English – which language? Where do we get the teachers? Where do we find the time? Further adding to the overcrowded curriculum. </w:t>
            </w:r>
          </w:p>
          <w:p w14:paraId="7CDCD1E3" w14:textId="443E57B8" w:rsidR="5E14D931" w:rsidRDefault="70F1597D" w:rsidP="70F1597D">
            <w:pPr>
              <w:pStyle w:val="NoSpacing"/>
              <w:numPr>
                <w:ilvl w:val="0"/>
                <w:numId w:val="14"/>
              </w:numPr>
              <w:rPr>
                <w:color w:val="5B9AD5"/>
              </w:rPr>
            </w:pPr>
            <w:r w:rsidRPr="70F1597D">
              <w:rPr>
                <w:rFonts w:ascii="Arial" w:hAnsi="Arial" w:cs="Arial"/>
                <w:color w:val="5B9AD5"/>
              </w:rPr>
              <w:t xml:space="preserve">Languages – based on community needs and community. consultation. Local decision. Should not be mandated. </w:t>
            </w:r>
          </w:p>
          <w:p w14:paraId="26A821A4" w14:textId="65BE3368" w:rsidR="5E14D931" w:rsidRDefault="75EB25EF" w:rsidP="75EB25EF">
            <w:pPr>
              <w:pStyle w:val="NoSpacing"/>
              <w:numPr>
                <w:ilvl w:val="0"/>
                <w:numId w:val="14"/>
              </w:numPr>
              <w:rPr>
                <w:color w:val="5B9BD5" w:themeColor="accent1"/>
              </w:rPr>
            </w:pPr>
            <w:r w:rsidRPr="75EB25EF">
              <w:rPr>
                <w:rFonts w:ascii="Arial" w:hAnsi="Arial" w:cs="Arial"/>
                <w:color w:val="5B9AD5"/>
              </w:rPr>
              <w:t xml:space="preserve">Last dot point in paragraph one – should be for all students. </w:t>
            </w:r>
          </w:p>
          <w:p w14:paraId="1E76A035" w14:textId="150F267A" w:rsidR="5E14D931" w:rsidRDefault="5E14D931" w:rsidP="5E14D931">
            <w:pPr>
              <w:pStyle w:val="NoSpacing"/>
              <w:numPr>
                <w:ilvl w:val="0"/>
                <w:numId w:val="14"/>
              </w:numPr>
              <w:rPr>
                <w:color w:val="5B9BD5" w:themeColor="accent1"/>
              </w:rPr>
            </w:pPr>
            <w:r w:rsidRPr="5E14D931">
              <w:rPr>
                <w:rFonts w:ascii="Arial" w:hAnsi="Arial" w:cs="Arial"/>
                <w:color w:val="5B9BD5" w:themeColor="accent1"/>
              </w:rPr>
              <w:t xml:space="preserve">Make a comment about SRE – insert PPA position. </w:t>
            </w:r>
          </w:p>
          <w:p w14:paraId="22A28130" w14:textId="28C68401" w:rsidR="5E14D931" w:rsidRDefault="5E14D931" w:rsidP="160F4F0A">
            <w:pPr>
              <w:pStyle w:val="NoSpacing"/>
              <w:rPr>
                <w:rFonts w:ascii="Arial" w:hAnsi="Arial" w:cs="Arial"/>
                <w:color w:val="5B9BD5" w:themeColor="accent1"/>
              </w:rPr>
            </w:pPr>
          </w:p>
          <w:p w14:paraId="0BA2A905" w14:textId="12E378E0" w:rsidR="160F4F0A" w:rsidRDefault="2BE07713" w:rsidP="160F4F0A">
            <w:pPr>
              <w:pStyle w:val="NoSpacing"/>
              <w:rPr>
                <w:rFonts w:ascii="Arial" w:hAnsi="Arial" w:cs="Arial"/>
                <w:color w:val="00B050"/>
              </w:rPr>
            </w:pPr>
            <w:r w:rsidRPr="2BE07713">
              <w:rPr>
                <w:rFonts w:ascii="Arial" w:hAnsi="Arial" w:cs="Arial"/>
                <w:color w:val="00B050"/>
              </w:rPr>
              <w:t>English and mathematics should be mandated not literacy and numeracy – literacy and numeracy should be taught through the other KLAs not literacy and numeracy over other KLAs but with and through them – creativity and curiosity is under threat with a reduction to literacy and numeracy</w:t>
            </w:r>
          </w:p>
          <w:p w14:paraId="72D3A22D" w14:textId="118D9BF4" w:rsidR="160F4F0A" w:rsidRDefault="2BE07713" w:rsidP="160F4F0A">
            <w:pPr>
              <w:pStyle w:val="NoSpacing"/>
              <w:rPr>
                <w:rFonts w:ascii="Arial" w:hAnsi="Arial" w:cs="Arial"/>
                <w:color w:val="00B050"/>
              </w:rPr>
            </w:pPr>
            <w:r w:rsidRPr="2BE07713">
              <w:rPr>
                <w:rFonts w:ascii="Arial" w:hAnsi="Arial" w:cs="Arial"/>
                <w:color w:val="00B050"/>
              </w:rPr>
              <w:t>Being good readers, writers and mathematicians should be the goal to keep students engaged with the flexibility for teachers to choose the curriculum focus areas (with syllabus as a guide but not a mandate). It should be interesting to children and this is partly contextual.</w:t>
            </w:r>
          </w:p>
          <w:p w14:paraId="199E1C33" w14:textId="0443AED7" w:rsidR="160F4F0A" w:rsidRDefault="160F4F0A" w:rsidP="160F4F0A">
            <w:pPr>
              <w:pStyle w:val="NoSpacing"/>
              <w:rPr>
                <w:rFonts w:ascii="Arial" w:hAnsi="Arial" w:cs="Arial"/>
                <w:color w:val="5B9BD5" w:themeColor="accent1"/>
              </w:rPr>
            </w:pPr>
          </w:p>
          <w:p w14:paraId="2CEB3970" w14:textId="0F53C22B" w:rsidR="5E14D931" w:rsidRDefault="5E14D931" w:rsidP="5E14D931">
            <w:pPr>
              <w:pStyle w:val="NoSpacing"/>
              <w:rPr>
                <w:rFonts w:ascii="Arial" w:hAnsi="Arial" w:cs="Arial"/>
                <w:color w:val="5B9BD5" w:themeColor="accent1"/>
              </w:rPr>
            </w:pPr>
            <w:r w:rsidRPr="5E14D931">
              <w:rPr>
                <w:rFonts w:ascii="Arial" w:hAnsi="Arial" w:cs="Arial"/>
                <w:color w:val="5B9BD5" w:themeColor="accent1"/>
              </w:rPr>
              <w:t>To note:</w:t>
            </w:r>
          </w:p>
          <w:p w14:paraId="4CEBDDB2" w14:textId="317C10BF" w:rsidR="5E14D931" w:rsidRDefault="5E14D931" w:rsidP="5E14D931">
            <w:pPr>
              <w:pStyle w:val="NoSpacing"/>
              <w:rPr>
                <w:rFonts w:ascii="Arial" w:hAnsi="Arial" w:cs="Arial"/>
                <w:color w:val="5B9BD5" w:themeColor="accent1"/>
              </w:rPr>
            </w:pPr>
            <w:r w:rsidRPr="5E14D931">
              <w:rPr>
                <w:rFonts w:ascii="Arial" w:hAnsi="Arial" w:cs="Arial"/>
                <w:color w:val="5B9BD5" w:themeColor="accent1"/>
              </w:rPr>
              <w:t xml:space="preserve">What is the common entitlement – literacy and numeracy? </w:t>
            </w:r>
          </w:p>
          <w:p w14:paraId="0B135732" w14:textId="1EE170BA" w:rsidR="5E14D931" w:rsidRDefault="5E14D931" w:rsidP="5E14D931">
            <w:pPr>
              <w:pStyle w:val="NoSpacing"/>
              <w:rPr>
                <w:rFonts w:ascii="Arial" w:hAnsi="Arial" w:cs="Arial"/>
                <w:color w:val="5B9BD5" w:themeColor="accent1"/>
              </w:rPr>
            </w:pPr>
          </w:p>
          <w:p w14:paraId="66DEA6DB" w14:textId="3AEBA587" w:rsidR="5E14D931" w:rsidRDefault="5E14D931" w:rsidP="5E14D931">
            <w:pPr>
              <w:pStyle w:val="NoSpacing"/>
              <w:rPr>
                <w:rFonts w:ascii="Arial" w:hAnsi="Arial" w:cs="Arial"/>
                <w:color w:val="5B9BD5" w:themeColor="accent1"/>
              </w:rPr>
            </w:pPr>
          </w:p>
          <w:p w14:paraId="4189FB34" w14:textId="2CE34FE2" w:rsidR="5E14D931" w:rsidRDefault="5E14D931" w:rsidP="5E14D931">
            <w:pPr>
              <w:pStyle w:val="NoSpacing"/>
              <w:rPr>
                <w:rFonts w:ascii="Arial" w:hAnsi="Arial" w:cs="Arial"/>
              </w:rPr>
            </w:pPr>
          </w:p>
          <w:p w14:paraId="470766F9" w14:textId="77777777" w:rsidR="00D76315" w:rsidRPr="0098176C" w:rsidRDefault="00D76315" w:rsidP="000A3E8F">
            <w:pPr>
              <w:pStyle w:val="NoSpacing"/>
              <w:rPr>
                <w:rFonts w:ascii="Arial" w:hAnsi="Arial" w:cs="Arial"/>
              </w:rPr>
            </w:pPr>
          </w:p>
          <w:p w14:paraId="02064ACF" w14:textId="77777777" w:rsidR="00D76315" w:rsidRPr="0098176C" w:rsidRDefault="00D76315" w:rsidP="000A3E8F">
            <w:pPr>
              <w:pStyle w:val="NoSpacing"/>
              <w:rPr>
                <w:rFonts w:ascii="Arial" w:hAnsi="Arial" w:cs="Arial"/>
              </w:rPr>
            </w:pPr>
          </w:p>
          <w:p w14:paraId="46708D56" w14:textId="77777777" w:rsidR="00D76315" w:rsidRPr="0098176C" w:rsidRDefault="00D76315" w:rsidP="000A3E8F">
            <w:pPr>
              <w:pStyle w:val="NoSpacing"/>
              <w:rPr>
                <w:rFonts w:ascii="Arial" w:hAnsi="Arial" w:cs="Arial"/>
              </w:rPr>
            </w:pPr>
          </w:p>
          <w:p w14:paraId="66EB078A" w14:textId="77777777" w:rsidR="00D76315" w:rsidRPr="0098176C" w:rsidRDefault="00D76315" w:rsidP="000A3E8F">
            <w:pPr>
              <w:pStyle w:val="NoSpacing"/>
              <w:rPr>
                <w:rFonts w:ascii="Arial" w:hAnsi="Arial" w:cs="Arial"/>
              </w:rPr>
            </w:pPr>
          </w:p>
          <w:p w14:paraId="618D2E2B" w14:textId="77777777" w:rsidR="00D76315" w:rsidRPr="0098176C" w:rsidRDefault="00D76315" w:rsidP="000A3E8F">
            <w:pPr>
              <w:pStyle w:val="NoSpacing"/>
              <w:rPr>
                <w:rFonts w:ascii="Arial" w:hAnsi="Arial" w:cs="Arial"/>
              </w:rPr>
            </w:pPr>
          </w:p>
          <w:p w14:paraId="00311D30" w14:textId="77777777" w:rsidR="00D76315" w:rsidRPr="0098176C" w:rsidRDefault="00D76315" w:rsidP="000A3E8F">
            <w:pPr>
              <w:pStyle w:val="NoSpacing"/>
              <w:rPr>
                <w:rFonts w:ascii="Arial" w:hAnsi="Arial" w:cs="Arial"/>
              </w:rPr>
            </w:pPr>
          </w:p>
          <w:p w14:paraId="1A3ECDC6" w14:textId="57A464DE" w:rsidR="00D76315" w:rsidRPr="0098176C" w:rsidRDefault="00D76315" w:rsidP="70F1597D">
            <w:pPr>
              <w:pStyle w:val="NoSpacing"/>
              <w:rPr>
                <w:rFonts w:ascii="Arial" w:hAnsi="Arial" w:cs="Arial"/>
              </w:rPr>
            </w:pPr>
          </w:p>
          <w:p w14:paraId="7668E91D" w14:textId="77777777" w:rsidR="00D76315" w:rsidRPr="0098176C" w:rsidRDefault="00D76315" w:rsidP="000A3E8F">
            <w:pPr>
              <w:pStyle w:val="NoSpacing"/>
              <w:rPr>
                <w:rFonts w:ascii="Arial" w:hAnsi="Arial" w:cs="Arial"/>
              </w:rPr>
            </w:pPr>
          </w:p>
          <w:p w14:paraId="31C3F99E" w14:textId="77777777" w:rsidR="00D76315" w:rsidRPr="0098176C" w:rsidRDefault="00D76315" w:rsidP="000A3E8F">
            <w:pPr>
              <w:pStyle w:val="NoSpacing"/>
              <w:rPr>
                <w:rFonts w:ascii="Arial" w:hAnsi="Arial" w:cs="Arial"/>
              </w:rPr>
            </w:pPr>
          </w:p>
          <w:p w14:paraId="32228119" w14:textId="075752FE" w:rsidR="00D76315" w:rsidRPr="0098176C" w:rsidRDefault="00D76315" w:rsidP="5E14D931">
            <w:pPr>
              <w:pStyle w:val="NoSpacing"/>
              <w:rPr>
                <w:rFonts w:ascii="Arial" w:hAnsi="Arial" w:cs="Arial"/>
              </w:rPr>
            </w:pPr>
          </w:p>
        </w:tc>
      </w:tr>
    </w:tbl>
    <w:p w14:paraId="54D3CBEF" w14:textId="77777777" w:rsidR="0098176C" w:rsidRDefault="0098176C" w:rsidP="007D39EA">
      <w:pPr>
        <w:pStyle w:val="NoSpacing"/>
      </w:pPr>
    </w:p>
    <w:p w14:paraId="22A3A023" w14:textId="77777777" w:rsidR="0098176C" w:rsidRDefault="0098176C">
      <w:r>
        <w:br w:type="page"/>
      </w:r>
    </w:p>
    <w:p w14:paraId="51375836" w14:textId="5C43731A" w:rsidR="007D39EA" w:rsidRPr="0098176C" w:rsidRDefault="00EA3069" w:rsidP="007D39EA">
      <w:pPr>
        <w:pStyle w:val="NoSpacing"/>
        <w:rPr>
          <w:rFonts w:ascii="Arial" w:hAnsi="Arial" w:cs="Arial"/>
          <w:b/>
        </w:rPr>
      </w:pPr>
      <w:r w:rsidRPr="0098176C">
        <w:rPr>
          <w:rFonts w:ascii="Arial" w:hAnsi="Arial" w:cs="Arial"/>
          <w:b/>
        </w:rPr>
        <w:t>Reforming the Content of the Curriculum</w:t>
      </w:r>
    </w:p>
    <w:tbl>
      <w:tblPr>
        <w:tblStyle w:val="TableGrid"/>
        <w:tblW w:w="0" w:type="auto"/>
        <w:tblLook w:val="04A0" w:firstRow="1" w:lastRow="0" w:firstColumn="1" w:lastColumn="0" w:noHBand="0" w:noVBand="1"/>
      </w:tblPr>
      <w:tblGrid>
        <w:gridCol w:w="7694"/>
        <w:gridCol w:w="7694"/>
      </w:tblGrid>
      <w:tr w:rsidR="007D39EA" w:rsidRPr="0098176C" w14:paraId="5872C214" w14:textId="77777777" w:rsidTr="2BE07713">
        <w:tc>
          <w:tcPr>
            <w:tcW w:w="15388" w:type="dxa"/>
            <w:gridSpan w:val="2"/>
            <w:shd w:val="clear" w:color="auto" w:fill="7030A0"/>
          </w:tcPr>
          <w:p w14:paraId="533FFA50" w14:textId="15B8CC89" w:rsidR="007D39EA" w:rsidRPr="0098176C" w:rsidRDefault="007D39EA" w:rsidP="000A3E8F">
            <w:pPr>
              <w:pStyle w:val="NoSpacing"/>
              <w:rPr>
                <w:rFonts w:ascii="Arial" w:hAnsi="Arial" w:cs="Arial"/>
              </w:rPr>
            </w:pPr>
            <w:r w:rsidRPr="0098176C">
              <w:rPr>
                <w:rFonts w:ascii="Arial" w:hAnsi="Arial" w:cs="Arial"/>
                <w:color w:val="FFFFFF" w:themeColor="background1"/>
              </w:rPr>
              <w:t>Reform Direction 5: Creating a more flexible curriculum</w:t>
            </w:r>
          </w:p>
        </w:tc>
      </w:tr>
      <w:tr w:rsidR="007D39EA" w:rsidRPr="0098176C" w14:paraId="17EDA4F7" w14:textId="77777777" w:rsidTr="2BE07713">
        <w:tc>
          <w:tcPr>
            <w:tcW w:w="7694" w:type="dxa"/>
          </w:tcPr>
          <w:p w14:paraId="458C4C23" w14:textId="77777777" w:rsidR="007D39EA" w:rsidRPr="0098176C" w:rsidRDefault="007D39EA" w:rsidP="005153A9">
            <w:pPr>
              <w:pStyle w:val="NoSpacing"/>
              <w:jc w:val="both"/>
              <w:rPr>
                <w:rFonts w:ascii="Arial" w:hAnsi="Arial" w:cs="Arial"/>
                <w:b/>
              </w:rPr>
            </w:pPr>
            <w:r w:rsidRPr="0098176C">
              <w:rPr>
                <w:rFonts w:ascii="Arial" w:hAnsi="Arial" w:cs="Arial"/>
                <w:b/>
              </w:rPr>
              <w:t>Guiding Questions:</w:t>
            </w:r>
          </w:p>
          <w:p w14:paraId="7C1C65AA" w14:textId="75517E9D" w:rsidR="2BE07713" w:rsidRDefault="2BE07713" w:rsidP="2BE07713">
            <w:pPr>
              <w:pStyle w:val="NoSpacing"/>
              <w:numPr>
                <w:ilvl w:val="0"/>
                <w:numId w:val="22"/>
              </w:numPr>
              <w:jc w:val="both"/>
              <w:rPr>
                <w:color w:val="5B9BD5" w:themeColor="accent1"/>
              </w:rPr>
            </w:pPr>
            <w:r w:rsidRPr="2BE07713">
              <w:rPr>
                <w:rFonts w:ascii="Arial" w:hAnsi="Arial" w:cs="Arial"/>
              </w:rPr>
              <w:t xml:space="preserve">Is there a need for a more flexible curriculum that is less prescriptive about what teachers are to teach, when they are to teach it, and how long they are to spend teaching it? </w:t>
            </w:r>
            <w:r w:rsidRPr="2BE07713">
              <w:rPr>
                <w:rFonts w:ascii="Arial" w:hAnsi="Arial" w:cs="Arial"/>
                <w:color w:val="5B9AD5"/>
              </w:rPr>
              <w:t>Yes Strongly agree. yes</w:t>
            </w:r>
          </w:p>
          <w:p w14:paraId="0C38A73E" w14:textId="122DDC82" w:rsidR="2BE07713" w:rsidRDefault="2BE07713" w:rsidP="2BE07713">
            <w:pPr>
              <w:pStyle w:val="NoSpacing"/>
              <w:numPr>
                <w:ilvl w:val="0"/>
                <w:numId w:val="22"/>
              </w:numPr>
              <w:jc w:val="both"/>
              <w:rPr>
                <w:color w:val="5B9BD5" w:themeColor="accent1"/>
              </w:rPr>
            </w:pPr>
            <w:r w:rsidRPr="2BE07713">
              <w:rPr>
                <w:rFonts w:ascii="Arial" w:hAnsi="Arial" w:cs="Arial"/>
                <w:color w:val="5B9AD5"/>
              </w:rPr>
              <w:t>Yes absolutely</w:t>
            </w:r>
          </w:p>
          <w:p w14:paraId="5983C900" w14:textId="2160F767" w:rsidR="2BE07713" w:rsidRDefault="2BE07713" w:rsidP="2BE07713">
            <w:pPr>
              <w:pStyle w:val="NoSpacing"/>
              <w:numPr>
                <w:ilvl w:val="0"/>
                <w:numId w:val="22"/>
              </w:numPr>
              <w:jc w:val="both"/>
              <w:rPr>
                <w:rFonts w:ascii="Arial" w:hAnsi="Arial" w:cs="Arial"/>
                <w:color w:val="538135" w:themeColor="accent6" w:themeShade="BF"/>
              </w:rPr>
            </w:pPr>
            <w:r w:rsidRPr="2BE07713">
              <w:rPr>
                <w:rFonts w:ascii="Arial" w:hAnsi="Arial" w:cs="Arial"/>
              </w:rPr>
              <w:t>How realistic is the alternative conception of the curriculum as a frame of reference that enables teachers to establish where individuals are in their learning?</w:t>
            </w:r>
            <w:r w:rsidRPr="2BE07713">
              <w:rPr>
                <w:rFonts w:ascii="Arial" w:hAnsi="Arial" w:cs="Arial"/>
                <w:color w:val="538135" w:themeColor="accent6" w:themeShade="BF"/>
              </w:rPr>
              <w:t xml:space="preserve"> This would be ideal, however the challenge is with teachers having a consistent understanding of what this means, difficult to implement</w:t>
            </w:r>
          </w:p>
          <w:p w14:paraId="4647777B" w14:textId="2CF5FA17" w:rsidR="007D39EA" w:rsidRPr="0098176C" w:rsidRDefault="75EB25EF" w:rsidP="005153A9">
            <w:pPr>
              <w:pStyle w:val="NoSpacing"/>
              <w:numPr>
                <w:ilvl w:val="0"/>
                <w:numId w:val="22"/>
              </w:numPr>
              <w:jc w:val="both"/>
              <w:rPr>
                <w:rFonts w:ascii="Arial" w:hAnsi="Arial" w:cs="Arial"/>
              </w:rPr>
            </w:pPr>
            <w:r w:rsidRPr="75EB25EF">
              <w:rPr>
                <w:rFonts w:ascii="Arial" w:hAnsi="Arial" w:cs="Arial"/>
              </w:rPr>
              <w:t xml:space="preserve">What are the implications for resources and accountability? </w:t>
            </w:r>
          </w:p>
          <w:p w14:paraId="4A72AEAB" w14:textId="77777777" w:rsidR="007D39EA" w:rsidRPr="0098176C" w:rsidRDefault="007D39EA" w:rsidP="005153A9">
            <w:pPr>
              <w:pStyle w:val="NoSpacing"/>
              <w:jc w:val="both"/>
              <w:rPr>
                <w:rFonts w:ascii="Arial" w:hAnsi="Arial" w:cs="Arial"/>
              </w:rPr>
            </w:pPr>
          </w:p>
          <w:p w14:paraId="2CA3BC66" w14:textId="77777777" w:rsidR="007D39EA" w:rsidRPr="0098176C" w:rsidRDefault="007D39EA" w:rsidP="000A3E8F">
            <w:pPr>
              <w:pStyle w:val="NoSpacing"/>
              <w:rPr>
                <w:rFonts w:ascii="Arial" w:hAnsi="Arial" w:cs="Arial"/>
              </w:rPr>
            </w:pPr>
          </w:p>
          <w:p w14:paraId="207F6C93" w14:textId="77777777" w:rsidR="007D39EA" w:rsidRPr="0098176C" w:rsidRDefault="007D39EA" w:rsidP="000A3E8F">
            <w:pPr>
              <w:pStyle w:val="NoSpacing"/>
              <w:rPr>
                <w:rFonts w:ascii="Arial" w:hAnsi="Arial" w:cs="Arial"/>
              </w:rPr>
            </w:pPr>
          </w:p>
          <w:p w14:paraId="5374FCDF" w14:textId="77777777" w:rsidR="007D39EA" w:rsidRPr="0098176C" w:rsidRDefault="007D39EA" w:rsidP="000A3E8F">
            <w:pPr>
              <w:pStyle w:val="NoSpacing"/>
              <w:rPr>
                <w:rFonts w:ascii="Arial" w:hAnsi="Arial" w:cs="Arial"/>
              </w:rPr>
            </w:pPr>
          </w:p>
          <w:p w14:paraId="4A15DD10" w14:textId="77777777" w:rsidR="007D39EA" w:rsidRPr="0098176C" w:rsidRDefault="007D39EA" w:rsidP="000A3E8F">
            <w:pPr>
              <w:pStyle w:val="NoSpacing"/>
              <w:rPr>
                <w:rFonts w:ascii="Arial" w:hAnsi="Arial" w:cs="Arial"/>
              </w:rPr>
            </w:pPr>
          </w:p>
          <w:p w14:paraId="43CE97CA" w14:textId="77777777" w:rsidR="007D39EA" w:rsidRPr="0098176C" w:rsidRDefault="007D39EA" w:rsidP="000A3E8F">
            <w:pPr>
              <w:pStyle w:val="NoSpacing"/>
              <w:rPr>
                <w:rFonts w:ascii="Arial" w:hAnsi="Arial" w:cs="Arial"/>
              </w:rPr>
            </w:pPr>
          </w:p>
          <w:p w14:paraId="67A1E637" w14:textId="77777777" w:rsidR="007D39EA" w:rsidRPr="0098176C" w:rsidRDefault="007D39EA" w:rsidP="000A3E8F">
            <w:pPr>
              <w:pStyle w:val="NoSpacing"/>
              <w:rPr>
                <w:rFonts w:ascii="Arial" w:hAnsi="Arial" w:cs="Arial"/>
              </w:rPr>
            </w:pPr>
          </w:p>
          <w:p w14:paraId="4909B0E9" w14:textId="77777777" w:rsidR="007D39EA" w:rsidRPr="0098176C" w:rsidRDefault="007D39EA" w:rsidP="000A3E8F">
            <w:pPr>
              <w:pStyle w:val="NoSpacing"/>
              <w:rPr>
                <w:rFonts w:ascii="Arial" w:hAnsi="Arial" w:cs="Arial"/>
              </w:rPr>
            </w:pPr>
          </w:p>
          <w:p w14:paraId="13D4A7D3" w14:textId="77777777" w:rsidR="007D39EA" w:rsidRPr="0098176C" w:rsidRDefault="007D39EA" w:rsidP="000A3E8F">
            <w:pPr>
              <w:pStyle w:val="NoSpacing"/>
              <w:rPr>
                <w:rFonts w:ascii="Arial" w:hAnsi="Arial" w:cs="Arial"/>
              </w:rPr>
            </w:pPr>
          </w:p>
          <w:p w14:paraId="60370093" w14:textId="77777777" w:rsidR="007D39EA" w:rsidRPr="0098176C" w:rsidRDefault="007D39EA" w:rsidP="000A3E8F">
            <w:pPr>
              <w:pStyle w:val="NoSpacing"/>
              <w:rPr>
                <w:rFonts w:ascii="Arial" w:hAnsi="Arial" w:cs="Arial"/>
              </w:rPr>
            </w:pPr>
          </w:p>
          <w:p w14:paraId="391DE6B6" w14:textId="77777777" w:rsidR="007D39EA" w:rsidRPr="0098176C" w:rsidRDefault="007D39EA" w:rsidP="000A3E8F">
            <w:pPr>
              <w:pStyle w:val="NoSpacing"/>
              <w:rPr>
                <w:rFonts w:ascii="Arial" w:hAnsi="Arial" w:cs="Arial"/>
              </w:rPr>
            </w:pPr>
          </w:p>
          <w:p w14:paraId="4B28AFC1" w14:textId="77777777" w:rsidR="007D39EA" w:rsidRPr="0098176C" w:rsidRDefault="007D39EA" w:rsidP="000A3E8F">
            <w:pPr>
              <w:pStyle w:val="NoSpacing"/>
              <w:rPr>
                <w:rFonts w:ascii="Arial" w:hAnsi="Arial" w:cs="Arial"/>
              </w:rPr>
            </w:pPr>
          </w:p>
          <w:p w14:paraId="72EB5E92" w14:textId="77777777" w:rsidR="007D39EA" w:rsidRPr="0098176C" w:rsidRDefault="007D39EA" w:rsidP="000A3E8F">
            <w:pPr>
              <w:pStyle w:val="NoSpacing"/>
              <w:rPr>
                <w:rFonts w:ascii="Arial" w:hAnsi="Arial" w:cs="Arial"/>
              </w:rPr>
            </w:pPr>
          </w:p>
          <w:p w14:paraId="4A97F09D" w14:textId="77777777" w:rsidR="007D39EA" w:rsidRPr="0098176C" w:rsidRDefault="007D39EA" w:rsidP="000A3E8F">
            <w:pPr>
              <w:pStyle w:val="NoSpacing"/>
              <w:rPr>
                <w:rFonts w:ascii="Arial" w:hAnsi="Arial" w:cs="Arial"/>
              </w:rPr>
            </w:pPr>
          </w:p>
          <w:p w14:paraId="41F68E54" w14:textId="77777777" w:rsidR="007D39EA" w:rsidRPr="0098176C" w:rsidRDefault="007D39EA" w:rsidP="000A3E8F">
            <w:pPr>
              <w:pStyle w:val="NoSpacing"/>
              <w:rPr>
                <w:rFonts w:ascii="Arial" w:hAnsi="Arial" w:cs="Arial"/>
              </w:rPr>
            </w:pPr>
          </w:p>
          <w:p w14:paraId="2ABEF772" w14:textId="77777777" w:rsidR="007D39EA" w:rsidRPr="0098176C" w:rsidRDefault="007D39EA" w:rsidP="000A3E8F">
            <w:pPr>
              <w:pStyle w:val="NoSpacing"/>
              <w:rPr>
                <w:rFonts w:ascii="Arial" w:hAnsi="Arial" w:cs="Arial"/>
              </w:rPr>
            </w:pPr>
          </w:p>
          <w:p w14:paraId="7B279C77" w14:textId="77777777" w:rsidR="007D39EA" w:rsidRPr="0098176C" w:rsidRDefault="007D39EA" w:rsidP="000A3E8F">
            <w:pPr>
              <w:pStyle w:val="NoSpacing"/>
              <w:rPr>
                <w:rFonts w:ascii="Arial" w:hAnsi="Arial" w:cs="Arial"/>
              </w:rPr>
            </w:pPr>
          </w:p>
          <w:p w14:paraId="39AA6915" w14:textId="60AA9D97" w:rsidR="007D39EA" w:rsidRPr="0098176C" w:rsidRDefault="007D39EA" w:rsidP="000A3E8F">
            <w:pPr>
              <w:pStyle w:val="NoSpacing"/>
              <w:rPr>
                <w:rFonts w:ascii="Arial" w:hAnsi="Arial" w:cs="Arial"/>
              </w:rPr>
            </w:pPr>
          </w:p>
          <w:p w14:paraId="0C6C8AE4" w14:textId="7B82F18A" w:rsidR="00EA3069" w:rsidRPr="0098176C" w:rsidRDefault="00EA3069" w:rsidP="000A3E8F">
            <w:pPr>
              <w:pStyle w:val="NoSpacing"/>
              <w:rPr>
                <w:rFonts w:ascii="Arial" w:hAnsi="Arial" w:cs="Arial"/>
              </w:rPr>
            </w:pPr>
          </w:p>
          <w:p w14:paraId="2138FB7C" w14:textId="7700E56B" w:rsidR="00EA3069" w:rsidRPr="0098176C" w:rsidRDefault="00EA3069" w:rsidP="000A3E8F">
            <w:pPr>
              <w:pStyle w:val="NoSpacing"/>
              <w:rPr>
                <w:rFonts w:ascii="Arial" w:hAnsi="Arial" w:cs="Arial"/>
              </w:rPr>
            </w:pPr>
          </w:p>
          <w:p w14:paraId="786E2098" w14:textId="7C140EFA" w:rsidR="00EA3069" w:rsidRPr="0098176C" w:rsidRDefault="00EA3069" w:rsidP="000A3E8F">
            <w:pPr>
              <w:pStyle w:val="NoSpacing"/>
              <w:rPr>
                <w:rFonts w:ascii="Arial" w:hAnsi="Arial" w:cs="Arial"/>
              </w:rPr>
            </w:pPr>
          </w:p>
          <w:p w14:paraId="288F8229" w14:textId="413BB4DD" w:rsidR="00EA3069" w:rsidRPr="0098176C" w:rsidRDefault="00EA3069" w:rsidP="000A3E8F">
            <w:pPr>
              <w:pStyle w:val="NoSpacing"/>
              <w:rPr>
                <w:rFonts w:ascii="Arial" w:hAnsi="Arial" w:cs="Arial"/>
              </w:rPr>
            </w:pPr>
          </w:p>
          <w:p w14:paraId="2A965D53" w14:textId="7A5AED21" w:rsidR="00EA3069" w:rsidRPr="0098176C" w:rsidRDefault="00EA3069" w:rsidP="000A3E8F">
            <w:pPr>
              <w:pStyle w:val="NoSpacing"/>
              <w:rPr>
                <w:rFonts w:ascii="Arial" w:hAnsi="Arial" w:cs="Arial"/>
              </w:rPr>
            </w:pPr>
          </w:p>
          <w:p w14:paraId="0D4809D8" w14:textId="0D047BED" w:rsidR="00EA3069" w:rsidRPr="0098176C" w:rsidRDefault="00EA3069" w:rsidP="000A3E8F">
            <w:pPr>
              <w:pStyle w:val="NoSpacing"/>
              <w:rPr>
                <w:rFonts w:ascii="Arial" w:hAnsi="Arial" w:cs="Arial"/>
              </w:rPr>
            </w:pPr>
          </w:p>
          <w:p w14:paraId="09BF56C9" w14:textId="510AFE76" w:rsidR="00EA3069" w:rsidRPr="0098176C" w:rsidRDefault="00EA3069" w:rsidP="000A3E8F">
            <w:pPr>
              <w:pStyle w:val="NoSpacing"/>
              <w:rPr>
                <w:rFonts w:ascii="Arial" w:hAnsi="Arial" w:cs="Arial"/>
              </w:rPr>
            </w:pPr>
          </w:p>
          <w:p w14:paraId="598E1B2D" w14:textId="77777777" w:rsidR="007D39EA" w:rsidRPr="0098176C" w:rsidRDefault="007D39EA" w:rsidP="000A3E8F">
            <w:pPr>
              <w:pStyle w:val="NoSpacing"/>
              <w:rPr>
                <w:rFonts w:ascii="Arial" w:hAnsi="Arial" w:cs="Arial"/>
              </w:rPr>
            </w:pPr>
          </w:p>
          <w:p w14:paraId="3BB5714D" w14:textId="65A98A0F" w:rsidR="00636222" w:rsidRPr="0098176C" w:rsidRDefault="00636222" w:rsidP="000A3E8F">
            <w:pPr>
              <w:pStyle w:val="NoSpacing"/>
              <w:rPr>
                <w:rFonts w:ascii="Arial" w:hAnsi="Arial" w:cs="Arial"/>
              </w:rPr>
            </w:pPr>
          </w:p>
        </w:tc>
        <w:tc>
          <w:tcPr>
            <w:tcW w:w="7694" w:type="dxa"/>
          </w:tcPr>
          <w:p w14:paraId="3AC87CA7" w14:textId="023F6DA3" w:rsidR="007D39EA" w:rsidRPr="0098176C" w:rsidRDefault="5E14D931" w:rsidP="5E14D931">
            <w:pPr>
              <w:pStyle w:val="NoSpacing"/>
              <w:rPr>
                <w:rFonts w:ascii="Arial" w:hAnsi="Arial" w:cs="Arial"/>
                <w:b/>
                <w:bCs/>
              </w:rPr>
            </w:pPr>
            <w:r w:rsidRPr="5E14D931">
              <w:rPr>
                <w:rFonts w:ascii="Arial" w:hAnsi="Arial" w:cs="Arial"/>
                <w:b/>
                <w:bCs/>
              </w:rPr>
              <w:t>Group Responses:</w:t>
            </w:r>
          </w:p>
          <w:p w14:paraId="637C0C1D" w14:textId="0DCA9ACE" w:rsidR="5E14D931" w:rsidRDefault="5E14D931" w:rsidP="5E14D931">
            <w:pPr>
              <w:pStyle w:val="NoSpacing"/>
              <w:numPr>
                <w:ilvl w:val="0"/>
                <w:numId w:val="13"/>
              </w:numPr>
              <w:rPr>
                <w:color w:val="5B9BD5" w:themeColor="accent1"/>
              </w:rPr>
            </w:pPr>
            <w:r w:rsidRPr="5E14D931">
              <w:rPr>
                <w:rFonts w:ascii="Arial" w:hAnsi="Arial" w:cs="Arial"/>
                <w:color w:val="5B9BD5" w:themeColor="accent1"/>
              </w:rPr>
              <w:t xml:space="preserve">Yes, there is a need for a more flexible and less prescriptive curriculum. </w:t>
            </w:r>
          </w:p>
          <w:p w14:paraId="78F4F7FC" w14:textId="3D9C12AA" w:rsidR="5E14D931" w:rsidRDefault="5E14D931" w:rsidP="5E14D931">
            <w:pPr>
              <w:pStyle w:val="NoSpacing"/>
              <w:numPr>
                <w:ilvl w:val="0"/>
                <w:numId w:val="13"/>
              </w:numPr>
              <w:rPr>
                <w:color w:val="5B9BD5" w:themeColor="accent1"/>
              </w:rPr>
            </w:pPr>
            <w:r w:rsidRPr="5E14D931">
              <w:rPr>
                <w:rFonts w:ascii="Arial" w:hAnsi="Arial" w:cs="Arial"/>
                <w:color w:val="5B9BD5" w:themeColor="accent1"/>
              </w:rPr>
              <w:t xml:space="preserve">Need flexibility to adjust learning to meet student needs. </w:t>
            </w:r>
          </w:p>
          <w:p w14:paraId="74D5413A" w14:textId="3075AA12" w:rsidR="5E14D931" w:rsidRDefault="70F1597D" w:rsidP="70F1597D">
            <w:pPr>
              <w:pStyle w:val="NoSpacing"/>
              <w:numPr>
                <w:ilvl w:val="0"/>
                <w:numId w:val="13"/>
              </w:numPr>
              <w:rPr>
                <w:color w:val="5B9AD5"/>
              </w:rPr>
            </w:pPr>
            <w:r w:rsidRPr="70F1597D">
              <w:rPr>
                <w:rFonts w:ascii="Arial" w:hAnsi="Arial" w:cs="Arial"/>
                <w:color w:val="5B9AD5"/>
              </w:rPr>
              <w:t xml:space="preserve">Need a framework with guidelines for newly appointed teachers. </w:t>
            </w:r>
          </w:p>
          <w:p w14:paraId="02F2E377" w14:textId="7BBAB4A4" w:rsidR="5E14D931" w:rsidRDefault="5E14D931" w:rsidP="5E14D931">
            <w:pPr>
              <w:pStyle w:val="NoSpacing"/>
              <w:numPr>
                <w:ilvl w:val="0"/>
                <w:numId w:val="13"/>
              </w:numPr>
              <w:rPr>
                <w:color w:val="5B9BD5" w:themeColor="accent1"/>
              </w:rPr>
            </w:pPr>
            <w:r w:rsidRPr="5E14D931">
              <w:rPr>
                <w:rFonts w:ascii="Arial" w:hAnsi="Arial" w:cs="Arial"/>
                <w:color w:val="5B9BD5" w:themeColor="accent1"/>
              </w:rPr>
              <w:t>Focus on core/big ideas – need to be able to personalise for context, student needs, teacher areas of expertise.</w:t>
            </w:r>
          </w:p>
          <w:p w14:paraId="321A2E12" w14:textId="055817BA" w:rsidR="5E14D931" w:rsidRDefault="197A2EB4" w:rsidP="197A2EB4">
            <w:pPr>
              <w:pStyle w:val="NoSpacing"/>
              <w:numPr>
                <w:ilvl w:val="0"/>
                <w:numId w:val="13"/>
              </w:numPr>
              <w:rPr>
                <w:color w:val="5B9BD5" w:themeColor="accent1"/>
              </w:rPr>
            </w:pPr>
            <w:r w:rsidRPr="197A2EB4">
              <w:rPr>
                <w:rFonts w:ascii="Arial" w:hAnsi="Arial" w:cs="Arial"/>
                <w:color w:val="5B9BD5" w:themeColor="accent1"/>
              </w:rPr>
              <w:t xml:space="preserve">Implications – workload, personalised learning. </w:t>
            </w:r>
          </w:p>
          <w:p w14:paraId="6938B01A" w14:textId="1A738CC7" w:rsidR="197A2EB4" w:rsidRDefault="2BE07713" w:rsidP="160F4F0A">
            <w:pPr>
              <w:pStyle w:val="NoSpacing"/>
              <w:numPr>
                <w:ilvl w:val="0"/>
                <w:numId w:val="13"/>
              </w:numPr>
              <w:rPr>
                <w:color w:val="5B9BD5" w:themeColor="accent1"/>
              </w:rPr>
            </w:pPr>
            <w:r w:rsidRPr="2BE07713">
              <w:rPr>
                <w:rFonts w:ascii="Arial" w:hAnsi="Arial" w:cs="Arial"/>
                <w:color w:val="7030A0"/>
              </w:rPr>
              <w:t>There is a difference between primary and secondary requirements to cover curriculum content, so it can’t be a one size fits all approach.  e.g. high school subjects are required to cover a certain number of hours yet primary schools are aiming to cover content and skills in a more flexible way.</w:t>
            </w:r>
          </w:p>
          <w:p w14:paraId="67A98E73" w14:textId="70AE30FD" w:rsidR="5AB4CC89" w:rsidRDefault="2BE07713" w:rsidP="5AB4CC89">
            <w:pPr>
              <w:pStyle w:val="NoSpacing"/>
              <w:numPr>
                <w:ilvl w:val="0"/>
                <w:numId w:val="13"/>
              </w:numPr>
              <w:rPr>
                <w:color w:val="5B9BD5" w:themeColor="accent1"/>
              </w:rPr>
            </w:pPr>
            <w:r w:rsidRPr="2BE07713">
              <w:rPr>
                <w:rFonts w:ascii="Arial" w:hAnsi="Arial" w:cs="Arial"/>
                <w:color w:val="7030A0"/>
              </w:rPr>
              <w:t>Curriculum needs to be flexible for the learner</w:t>
            </w:r>
          </w:p>
          <w:p w14:paraId="2DC02B5A" w14:textId="4322D128" w:rsidR="5AB4CC89" w:rsidRDefault="2BE07713" w:rsidP="160F4F0A">
            <w:pPr>
              <w:pStyle w:val="NoSpacing"/>
              <w:numPr>
                <w:ilvl w:val="0"/>
                <w:numId w:val="13"/>
              </w:numPr>
              <w:rPr>
                <w:color w:val="5B9BD5" w:themeColor="accent1"/>
              </w:rPr>
            </w:pPr>
            <w:r w:rsidRPr="2BE07713">
              <w:rPr>
                <w:rFonts w:ascii="Arial" w:hAnsi="Arial" w:cs="Arial"/>
                <w:color w:val="7030A0"/>
              </w:rPr>
              <w:t>There is a need to upskill teachers on how to use curriculum documents to be responsive to learner need.  How can this happen to have maximum benefit for the students with less complications for teachers?</w:t>
            </w:r>
          </w:p>
          <w:p w14:paraId="387B0737" w14:textId="74F783FB" w:rsidR="5AB4CC89" w:rsidRDefault="2BE07713" w:rsidP="5AB4CC89">
            <w:pPr>
              <w:pStyle w:val="NoSpacing"/>
              <w:numPr>
                <w:ilvl w:val="0"/>
                <w:numId w:val="13"/>
              </w:numPr>
              <w:rPr>
                <w:color w:val="5B9BD5" w:themeColor="accent1"/>
              </w:rPr>
            </w:pPr>
            <w:r w:rsidRPr="2BE07713">
              <w:rPr>
                <w:rFonts w:ascii="Arial" w:hAnsi="Arial" w:cs="Arial"/>
                <w:color w:val="7030A0"/>
              </w:rPr>
              <w:t>Increased professional learning to support teachers to understand and harness the flexibility of curriculum resources, how to teach, what to teach, when to teach it</w:t>
            </w:r>
          </w:p>
          <w:p w14:paraId="37AB348C" w14:textId="018E88ED" w:rsidR="5AB4CC89" w:rsidRDefault="2BE07713" w:rsidP="160F4F0A">
            <w:pPr>
              <w:pStyle w:val="NoSpacing"/>
              <w:numPr>
                <w:ilvl w:val="0"/>
                <w:numId w:val="13"/>
              </w:numPr>
              <w:rPr>
                <w:rFonts w:ascii="Arial" w:hAnsi="Arial" w:cs="Arial"/>
                <w:color w:val="7030A0"/>
              </w:rPr>
            </w:pPr>
            <w:r w:rsidRPr="2BE07713">
              <w:rPr>
                <w:rFonts w:ascii="Arial" w:hAnsi="Arial" w:cs="Arial"/>
                <w:color w:val="7030A0"/>
              </w:rPr>
              <w:t>Can it be considered that there is a literacy and numeracy curriculum, but the remaining learning areas focus on curiosity, exploration, social skills, life skills.  Use explicit teaching of relevant life events/concepts to cover what is currently attempted in other KLA documents.</w:t>
            </w:r>
          </w:p>
          <w:p w14:paraId="3DA7FF65" w14:textId="623EAEFE" w:rsidR="160F4F0A" w:rsidRDefault="2BE07713" w:rsidP="160F4F0A">
            <w:pPr>
              <w:pStyle w:val="NoSpacing"/>
              <w:numPr>
                <w:ilvl w:val="0"/>
                <w:numId w:val="13"/>
              </w:numPr>
              <w:rPr>
                <w:color w:val="7030A0"/>
              </w:rPr>
            </w:pPr>
            <w:r w:rsidRPr="2BE07713">
              <w:rPr>
                <w:rFonts w:ascii="Arial" w:hAnsi="Arial" w:cs="Arial"/>
                <w:color w:val="7030A0"/>
              </w:rPr>
              <w:t>Upskill teachers in formative assessment across all subject content areas.  Greater resources required to support teachers across all areas (beyond literacy and numeracy) or improve the delivery of support so that it is applicable across all KLA’s rather than subject specific.</w:t>
            </w:r>
          </w:p>
          <w:p w14:paraId="595A0D59" w14:textId="534DDDBB" w:rsidR="160F4F0A" w:rsidRDefault="2BE07713" w:rsidP="2BE07713">
            <w:pPr>
              <w:pStyle w:val="NoSpacing"/>
              <w:numPr>
                <w:ilvl w:val="0"/>
                <w:numId w:val="13"/>
              </w:numPr>
              <w:rPr>
                <w:color w:val="7030A0"/>
              </w:rPr>
            </w:pPr>
            <w:r w:rsidRPr="2BE07713">
              <w:rPr>
                <w:rFonts w:ascii="Arial" w:hAnsi="Arial" w:cs="Arial"/>
                <w:color w:val="7030A0"/>
              </w:rPr>
              <w:t>High level markers in literacy and numeracy, and some kind of accountability for engagement in learning.</w:t>
            </w:r>
          </w:p>
          <w:p w14:paraId="6DF23344" w14:textId="029F91C3" w:rsidR="2BE07713" w:rsidRDefault="2BE07713" w:rsidP="2BE07713">
            <w:pPr>
              <w:pStyle w:val="NoSpacing"/>
              <w:numPr>
                <w:ilvl w:val="0"/>
                <w:numId w:val="13"/>
              </w:numPr>
              <w:rPr>
                <w:color w:val="7030A0"/>
              </w:rPr>
            </w:pPr>
            <w:r w:rsidRPr="2BE07713">
              <w:rPr>
                <w:rFonts w:ascii="Arial" w:hAnsi="Arial" w:cs="Arial"/>
                <w:color w:val="7030A0"/>
              </w:rPr>
              <w:t>Give teachers a chance to bring their own interests, passions and to build the passions of their students through co-construction</w:t>
            </w:r>
          </w:p>
          <w:p w14:paraId="5D881BDE" w14:textId="257197E3" w:rsidR="2BE07713" w:rsidRDefault="2BE07713" w:rsidP="2BE07713">
            <w:pPr>
              <w:pStyle w:val="NoSpacing"/>
              <w:numPr>
                <w:ilvl w:val="0"/>
                <w:numId w:val="13"/>
              </w:numPr>
              <w:rPr>
                <w:color w:val="7030A0"/>
              </w:rPr>
            </w:pPr>
            <w:r w:rsidRPr="2BE07713">
              <w:rPr>
                <w:rFonts w:ascii="Arial" w:hAnsi="Arial" w:cs="Arial"/>
                <w:color w:val="7030A0"/>
              </w:rPr>
              <w:t>Assessment through formative assessment across the curriculum with a focus on literacy and numeracy skills.</w:t>
            </w:r>
          </w:p>
          <w:p w14:paraId="43240AE9" w14:textId="77777777" w:rsidR="007D39EA" w:rsidRPr="0098176C" w:rsidRDefault="007D39EA" w:rsidP="5E14D931">
            <w:pPr>
              <w:pStyle w:val="NoSpacing"/>
              <w:rPr>
                <w:rFonts w:ascii="Arial" w:hAnsi="Arial" w:cs="Arial"/>
              </w:rPr>
            </w:pPr>
          </w:p>
          <w:p w14:paraId="58C36FB3" w14:textId="77777777" w:rsidR="007D39EA" w:rsidRPr="0098176C" w:rsidRDefault="007D39EA" w:rsidP="000A3E8F">
            <w:pPr>
              <w:pStyle w:val="NoSpacing"/>
              <w:rPr>
                <w:rFonts w:ascii="Arial" w:hAnsi="Arial" w:cs="Arial"/>
              </w:rPr>
            </w:pPr>
          </w:p>
          <w:p w14:paraId="5CA104CF" w14:textId="77777777" w:rsidR="007D39EA" w:rsidRPr="0098176C" w:rsidRDefault="007D39EA" w:rsidP="000A3E8F">
            <w:pPr>
              <w:pStyle w:val="NoSpacing"/>
              <w:rPr>
                <w:rFonts w:ascii="Arial" w:hAnsi="Arial" w:cs="Arial"/>
              </w:rPr>
            </w:pPr>
          </w:p>
          <w:p w14:paraId="284270C9" w14:textId="77777777" w:rsidR="007D39EA" w:rsidRPr="0098176C" w:rsidRDefault="007D39EA" w:rsidP="000A3E8F">
            <w:pPr>
              <w:pStyle w:val="NoSpacing"/>
              <w:rPr>
                <w:rFonts w:ascii="Arial" w:hAnsi="Arial" w:cs="Arial"/>
              </w:rPr>
            </w:pPr>
          </w:p>
        </w:tc>
      </w:tr>
    </w:tbl>
    <w:p w14:paraId="07C640CF" w14:textId="4C7A80D7" w:rsidR="0098176C" w:rsidRDefault="0098176C">
      <w:r>
        <w:br w:type="page"/>
      </w:r>
    </w:p>
    <w:p w14:paraId="35F64D88" w14:textId="161A3DEC" w:rsidR="00EA3069" w:rsidRPr="0098176C" w:rsidRDefault="00EA3069" w:rsidP="00EA3069">
      <w:pPr>
        <w:pStyle w:val="NoSpacing"/>
        <w:rPr>
          <w:rFonts w:ascii="Arial" w:hAnsi="Arial" w:cs="Arial"/>
          <w:b/>
        </w:rPr>
      </w:pPr>
      <w:r w:rsidRPr="0098176C">
        <w:rPr>
          <w:rFonts w:ascii="Arial" w:hAnsi="Arial" w:cs="Arial"/>
          <w:b/>
        </w:rPr>
        <w:t>Reforming the Structure of Curriculum</w:t>
      </w:r>
    </w:p>
    <w:tbl>
      <w:tblPr>
        <w:tblStyle w:val="TableGrid"/>
        <w:tblW w:w="0" w:type="auto"/>
        <w:tblLook w:val="04A0" w:firstRow="1" w:lastRow="0" w:firstColumn="1" w:lastColumn="0" w:noHBand="0" w:noVBand="1"/>
      </w:tblPr>
      <w:tblGrid>
        <w:gridCol w:w="7694"/>
        <w:gridCol w:w="7694"/>
      </w:tblGrid>
      <w:tr w:rsidR="00EA3069" w:rsidRPr="0098176C" w14:paraId="0A20E95A" w14:textId="77777777" w:rsidTr="2BE07713">
        <w:tc>
          <w:tcPr>
            <w:tcW w:w="15388" w:type="dxa"/>
            <w:gridSpan w:val="2"/>
            <w:shd w:val="clear" w:color="auto" w:fill="70AD47" w:themeFill="accent6"/>
          </w:tcPr>
          <w:p w14:paraId="45092017" w14:textId="0B516E1A" w:rsidR="00EA3069" w:rsidRPr="0098176C" w:rsidRDefault="00EA3069" w:rsidP="000A3E8F">
            <w:pPr>
              <w:pStyle w:val="NoSpacing"/>
              <w:rPr>
                <w:rFonts w:ascii="Arial" w:hAnsi="Arial" w:cs="Arial"/>
              </w:rPr>
            </w:pPr>
            <w:r w:rsidRPr="0098176C">
              <w:rPr>
                <w:rFonts w:ascii="Arial" w:hAnsi="Arial" w:cs="Arial"/>
                <w:color w:val="FFFFFF" w:themeColor="background1"/>
              </w:rPr>
              <w:t>Reform Direction 6: Restructuring the curriculum</w:t>
            </w:r>
          </w:p>
        </w:tc>
      </w:tr>
      <w:tr w:rsidR="00EA3069" w:rsidRPr="0098176C" w14:paraId="6F824AF7" w14:textId="77777777" w:rsidTr="2BE07713">
        <w:tc>
          <w:tcPr>
            <w:tcW w:w="7694" w:type="dxa"/>
          </w:tcPr>
          <w:p w14:paraId="2BA4D0C0" w14:textId="77777777" w:rsidR="00EA3069" w:rsidRPr="0098176C" w:rsidRDefault="00EA3069" w:rsidP="005153A9">
            <w:pPr>
              <w:pStyle w:val="NoSpacing"/>
              <w:jc w:val="both"/>
              <w:rPr>
                <w:rFonts w:ascii="Arial" w:hAnsi="Arial" w:cs="Arial"/>
                <w:b/>
              </w:rPr>
            </w:pPr>
            <w:r w:rsidRPr="0098176C">
              <w:rPr>
                <w:rFonts w:ascii="Arial" w:hAnsi="Arial" w:cs="Arial"/>
                <w:b/>
              </w:rPr>
              <w:t>Guiding Questions:</w:t>
            </w:r>
          </w:p>
          <w:p w14:paraId="6CE93249" w14:textId="0663B714" w:rsidR="00EA3069" w:rsidRPr="0098176C" w:rsidRDefault="75EB25EF" w:rsidP="5E14D931">
            <w:pPr>
              <w:pStyle w:val="NoSpacing"/>
              <w:numPr>
                <w:ilvl w:val="0"/>
                <w:numId w:val="22"/>
              </w:numPr>
              <w:jc w:val="both"/>
              <w:rPr>
                <w:rFonts w:ascii="Arial" w:hAnsi="Arial" w:cs="Arial"/>
              </w:rPr>
            </w:pPr>
            <w:r w:rsidRPr="75EB25EF">
              <w:rPr>
                <w:rFonts w:ascii="Arial" w:hAnsi="Arial" w:cs="Arial"/>
              </w:rPr>
              <w:t xml:space="preserve">How feasible would it be to reorganise the syllabus content not into year levels but into a sequence of levels of increasing knowledge, understanding and skill? </w:t>
            </w:r>
          </w:p>
          <w:p w14:paraId="1BADEA3C" w14:textId="2D17E04E" w:rsidR="00EA3069" w:rsidRPr="0098176C" w:rsidRDefault="75EB25EF" w:rsidP="005153A9">
            <w:pPr>
              <w:pStyle w:val="NoSpacing"/>
              <w:numPr>
                <w:ilvl w:val="0"/>
                <w:numId w:val="22"/>
              </w:numPr>
              <w:jc w:val="both"/>
              <w:rPr>
                <w:rFonts w:ascii="Arial" w:hAnsi="Arial" w:cs="Arial"/>
              </w:rPr>
            </w:pPr>
            <w:r w:rsidRPr="75EB25EF">
              <w:rPr>
                <w:rFonts w:ascii="Arial" w:hAnsi="Arial" w:cs="Arial"/>
              </w:rPr>
              <w:t>Is this more feasible in some learning areas than others?</w:t>
            </w:r>
          </w:p>
          <w:p w14:paraId="0804D426" w14:textId="60AFA084" w:rsidR="00EA3069" w:rsidRPr="0098176C" w:rsidRDefault="75EB25EF" w:rsidP="005153A9">
            <w:pPr>
              <w:pStyle w:val="NoSpacing"/>
              <w:numPr>
                <w:ilvl w:val="0"/>
                <w:numId w:val="22"/>
              </w:numPr>
              <w:jc w:val="both"/>
              <w:rPr>
                <w:rFonts w:ascii="Arial" w:hAnsi="Arial" w:cs="Arial"/>
              </w:rPr>
            </w:pPr>
            <w:r w:rsidRPr="75EB25EF">
              <w:rPr>
                <w:rFonts w:ascii="Arial" w:hAnsi="Arial" w:cs="Arial"/>
              </w:rPr>
              <w:t>How practical would it be for a teacher to have students working in more than one attainment/syllabus level?</w:t>
            </w:r>
          </w:p>
          <w:p w14:paraId="4CADDECA" w14:textId="039B8FFE" w:rsidR="00EA3069" w:rsidRPr="0098176C" w:rsidRDefault="75EB25EF" w:rsidP="005153A9">
            <w:pPr>
              <w:pStyle w:val="NoSpacing"/>
              <w:numPr>
                <w:ilvl w:val="0"/>
                <w:numId w:val="22"/>
              </w:numPr>
              <w:jc w:val="both"/>
              <w:rPr>
                <w:rFonts w:ascii="Arial" w:hAnsi="Arial" w:cs="Arial"/>
              </w:rPr>
            </w:pPr>
            <w:r w:rsidRPr="75EB25EF">
              <w:rPr>
                <w:rFonts w:ascii="Arial" w:hAnsi="Arial" w:cs="Arial"/>
              </w:rPr>
              <w:t>What support is needed for systems, schools and teachers to meet the needs of students working at different attainment/syllabus levels in a classroom?</w:t>
            </w:r>
          </w:p>
          <w:p w14:paraId="0E650732" w14:textId="77777777" w:rsidR="00EA3069" w:rsidRPr="0098176C" w:rsidRDefault="00EA3069" w:rsidP="005153A9">
            <w:pPr>
              <w:pStyle w:val="NoSpacing"/>
              <w:jc w:val="both"/>
              <w:rPr>
                <w:rFonts w:ascii="Arial" w:hAnsi="Arial" w:cs="Arial"/>
              </w:rPr>
            </w:pPr>
          </w:p>
          <w:p w14:paraId="54D1B093" w14:textId="77777777" w:rsidR="00EA3069" w:rsidRPr="0098176C" w:rsidRDefault="00EA3069" w:rsidP="005153A9">
            <w:pPr>
              <w:pStyle w:val="NoSpacing"/>
              <w:jc w:val="both"/>
              <w:rPr>
                <w:rFonts w:ascii="Arial" w:hAnsi="Arial" w:cs="Arial"/>
              </w:rPr>
            </w:pPr>
          </w:p>
          <w:p w14:paraId="0B6FE613" w14:textId="77777777" w:rsidR="00EA3069" w:rsidRPr="0098176C" w:rsidRDefault="00EA3069" w:rsidP="000A3E8F">
            <w:pPr>
              <w:pStyle w:val="NoSpacing"/>
              <w:rPr>
                <w:rFonts w:ascii="Arial" w:hAnsi="Arial" w:cs="Arial"/>
              </w:rPr>
            </w:pPr>
          </w:p>
          <w:p w14:paraId="5EDA253E" w14:textId="77777777" w:rsidR="00EA3069" w:rsidRPr="0098176C" w:rsidRDefault="00EA3069" w:rsidP="000A3E8F">
            <w:pPr>
              <w:pStyle w:val="NoSpacing"/>
              <w:rPr>
                <w:rFonts w:ascii="Arial" w:hAnsi="Arial" w:cs="Arial"/>
              </w:rPr>
            </w:pPr>
          </w:p>
          <w:p w14:paraId="71D39A28" w14:textId="77777777" w:rsidR="00EA3069" w:rsidRPr="0098176C" w:rsidRDefault="00EA3069" w:rsidP="000A3E8F">
            <w:pPr>
              <w:pStyle w:val="NoSpacing"/>
              <w:rPr>
                <w:rFonts w:ascii="Arial" w:hAnsi="Arial" w:cs="Arial"/>
              </w:rPr>
            </w:pPr>
          </w:p>
          <w:p w14:paraId="5DCDDA2E" w14:textId="77777777" w:rsidR="00EA3069" w:rsidRPr="0098176C" w:rsidRDefault="00EA3069" w:rsidP="000A3E8F">
            <w:pPr>
              <w:pStyle w:val="NoSpacing"/>
              <w:rPr>
                <w:rFonts w:ascii="Arial" w:hAnsi="Arial" w:cs="Arial"/>
              </w:rPr>
            </w:pPr>
          </w:p>
          <w:p w14:paraId="3D37F50C" w14:textId="77777777" w:rsidR="00EA3069" w:rsidRPr="0098176C" w:rsidRDefault="00EA3069" w:rsidP="000A3E8F">
            <w:pPr>
              <w:pStyle w:val="NoSpacing"/>
              <w:rPr>
                <w:rFonts w:ascii="Arial" w:hAnsi="Arial" w:cs="Arial"/>
              </w:rPr>
            </w:pPr>
          </w:p>
          <w:p w14:paraId="26C09B23" w14:textId="77777777" w:rsidR="00EA3069" w:rsidRPr="0098176C" w:rsidRDefault="00EA3069" w:rsidP="000A3E8F">
            <w:pPr>
              <w:pStyle w:val="NoSpacing"/>
              <w:rPr>
                <w:rFonts w:ascii="Arial" w:hAnsi="Arial" w:cs="Arial"/>
              </w:rPr>
            </w:pPr>
          </w:p>
          <w:p w14:paraId="460C5605" w14:textId="77777777" w:rsidR="00EA3069" w:rsidRPr="0098176C" w:rsidRDefault="00EA3069" w:rsidP="000A3E8F">
            <w:pPr>
              <w:pStyle w:val="NoSpacing"/>
              <w:rPr>
                <w:rFonts w:ascii="Arial" w:hAnsi="Arial" w:cs="Arial"/>
              </w:rPr>
            </w:pPr>
          </w:p>
          <w:p w14:paraId="624CE285" w14:textId="77777777" w:rsidR="00EA3069" w:rsidRPr="0098176C" w:rsidRDefault="00EA3069" w:rsidP="000A3E8F">
            <w:pPr>
              <w:pStyle w:val="NoSpacing"/>
              <w:rPr>
                <w:rFonts w:ascii="Arial" w:hAnsi="Arial" w:cs="Arial"/>
              </w:rPr>
            </w:pPr>
          </w:p>
          <w:p w14:paraId="3A9AE6F4" w14:textId="77777777" w:rsidR="00EA3069" w:rsidRPr="0098176C" w:rsidRDefault="00EA3069" w:rsidP="000A3E8F">
            <w:pPr>
              <w:pStyle w:val="NoSpacing"/>
              <w:rPr>
                <w:rFonts w:ascii="Arial" w:hAnsi="Arial" w:cs="Arial"/>
              </w:rPr>
            </w:pPr>
          </w:p>
          <w:p w14:paraId="639AE1ED" w14:textId="77777777" w:rsidR="00EA3069" w:rsidRPr="0098176C" w:rsidRDefault="00EA3069" w:rsidP="000A3E8F">
            <w:pPr>
              <w:pStyle w:val="NoSpacing"/>
              <w:rPr>
                <w:rFonts w:ascii="Arial" w:hAnsi="Arial" w:cs="Arial"/>
              </w:rPr>
            </w:pPr>
          </w:p>
          <w:p w14:paraId="47DA1F48" w14:textId="77777777" w:rsidR="00EA3069" w:rsidRPr="0098176C" w:rsidRDefault="00EA3069" w:rsidP="000A3E8F">
            <w:pPr>
              <w:pStyle w:val="NoSpacing"/>
              <w:rPr>
                <w:rFonts w:ascii="Arial" w:hAnsi="Arial" w:cs="Arial"/>
              </w:rPr>
            </w:pPr>
          </w:p>
          <w:p w14:paraId="15EEF35D" w14:textId="77777777" w:rsidR="00EA3069" w:rsidRPr="0098176C" w:rsidRDefault="00EA3069" w:rsidP="000A3E8F">
            <w:pPr>
              <w:pStyle w:val="NoSpacing"/>
              <w:rPr>
                <w:rFonts w:ascii="Arial" w:hAnsi="Arial" w:cs="Arial"/>
              </w:rPr>
            </w:pPr>
          </w:p>
          <w:p w14:paraId="0AFAE0F9" w14:textId="77777777" w:rsidR="00EA3069" w:rsidRPr="0098176C" w:rsidRDefault="00EA3069" w:rsidP="000A3E8F">
            <w:pPr>
              <w:pStyle w:val="NoSpacing"/>
              <w:rPr>
                <w:rFonts w:ascii="Arial" w:hAnsi="Arial" w:cs="Arial"/>
              </w:rPr>
            </w:pPr>
          </w:p>
          <w:p w14:paraId="55956E0C" w14:textId="77777777" w:rsidR="00EA3069" w:rsidRPr="0098176C" w:rsidRDefault="00EA3069" w:rsidP="000A3E8F">
            <w:pPr>
              <w:pStyle w:val="NoSpacing"/>
              <w:rPr>
                <w:rFonts w:ascii="Arial" w:hAnsi="Arial" w:cs="Arial"/>
              </w:rPr>
            </w:pPr>
          </w:p>
          <w:p w14:paraId="60ABA809" w14:textId="77777777" w:rsidR="00EA3069" w:rsidRPr="0098176C" w:rsidRDefault="00EA3069" w:rsidP="000A3E8F">
            <w:pPr>
              <w:pStyle w:val="NoSpacing"/>
              <w:rPr>
                <w:rFonts w:ascii="Arial" w:hAnsi="Arial" w:cs="Arial"/>
              </w:rPr>
            </w:pPr>
          </w:p>
          <w:p w14:paraId="345A4DC4" w14:textId="77777777" w:rsidR="00EA3069" w:rsidRPr="0098176C" w:rsidRDefault="00EA3069" w:rsidP="000A3E8F">
            <w:pPr>
              <w:pStyle w:val="NoSpacing"/>
              <w:rPr>
                <w:rFonts w:ascii="Arial" w:hAnsi="Arial" w:cs="Arial"/>
              </w:rPr>
            </w:pPr>
          </w:p>
          <w:p w14:paraId="076632A5" w14:textId="77777777" w:rsidR="00EA3069" w:rsidRPr="0098176C" w:rsidRDefault="00EA3069" w:rsidP="000A3E8F">
            <w:pPr>
              <w:pStyle w:val="NoSpacing"/>
              <w:rPr>
                <w:rFonts w:ascii="Arial" w:hAnsi="Arial" w:cs="Arial"/>
              </w:rPr>
            </w:pPr>
          </w:p>
          <w:p w14:paraId="76B1A0A1" w14:textId="77777777" w:rsidR="00EA3069" w:rsidRPr="0098176C" w:rsidRDefault="00EA3069" w:rsidP="000A3E8F">
            <w:pPr>
              <w:pStyle w:val="NoSpacing"/>
              <w:rPr>
                <w:rFonts w:ascii="Arial" w:hAnsi="Arial" w:cs="Arial"/>
              </w:rPr>
            </w:pPr>
          </w:p>
          <w:p w14:paraId="176C45A3" w14:textId="77777777" w:rsidR="00EA3069" w:rsidRPr="0098176C" w:rsidRDefault="00EA3069" w:rsidP="000A3E8F">
            <w:pPr>
              <w:pStyle w:val="NoSpacing"/>
              <w:rPr>
                <w:rFonts w:ascii="Arial" w:hAnsi="Arial" w:cs="Arial"/>
              </w:rPr>
            </w:pPr>
          </w:p>
          <w:p w14:paraId="2FB84F83" w14:textId="77777777" w:rsidR="00EA3069" w:rsidRPr="0098176C" w:rsidRDefault="00EA3069" w:rsidP="000A3E8F">
            <w:pPr>
              <w:pStyle w:val="NoSpacing"/>
              <w:rPr>
                <w:rFonts w:ascii="Arial" w:hAnsi="Arial" w:cs="Arial"/>
              </w:rPr>
            </w:pPr>
          </w:p>
          <w:p w14:paraId="4CCF3180" w14:textId="77777777" w:rsidR="00EA3069" w:rsidRPr="0098176C" w:rsidRDefault="00EA3069" w:rsidP="000A3E8F">
            <w:pPr>
              <w:pStyle w:val="NoSpacing"/>
              <w:rPr>
                <w:rFonts w:ascii="Arial" w:hAnsi="Arial" w:cs="Arial"/>
              </w:rPr>
            </w:pPr>
          </w:p>
          <w:p w14:paraId="43AADE55" w14:textId="77777777" w:rsidR="00EA3069" w:rsidRPr="0098176C" w:rsidRDefault="00EA3069" w:rsidP="000A3E8F">
            <w:pPr>
              <w:pStyle w:val="NoSpacing"/>
              <w:rPr>
                <w:rFonts w:ascii="Arial" w:hAnsi="Arial" w:cs="Arial"/>
              </w:rPr>
            </w:pPr>
          </w:p>
          <w:p w14:paraId="0D202CC3" w14:textId="77777777" w:rsidR="00EA3069" w:rsidRPr="0098176C" w:rsidRDefault="00EA3069" w:rsidP="000A3E8F">
            <w:pPr>
              <w:pStyle w:val="NoSpacing"/>
              <w:rPr>
                <w:rFonts w:ascii="Arial" w:hAnsi="Arial" w:cs="Arial"/>
              </w:rPr>
            </w:pPr>
          </w:p>
          <w:p w14:paraId="2661EC10" w14:textId="77777777" w:rsidR="00EA3069" w:rsidRPr="0098176C" w:rsidRDefault="00EA3069" w:rsidP="000A3E8F">
            <w:pPr>
              <w:pStyle w:val="NoSpacing"/>
              <w:rPr>
                <w:rFonts w:ascii="Arial" w:hAnsi="Arial" w:cs="Arial"/>
              </w:rPr>
            </w:pPr>
          </w:p>
        </w:tc>
        <w:tc>
          <w:tcPr>
            <w:tcW w:w="7694" w:type="dxa"/>
          </w:tcPr>
          <w:p w14:paraId="15A9F6A2" w14:textId="71295DC0" w:rsidR="00EA3069" w:rsidRPr="0098176C" w:rsidRDefault="5E14D931" w:rsidP="5E14D931">
            <w:pPr>
              <w:pStyle w:val="NoSpacing"/>
              <w:rPr>
                <w:rFonts w:ascii="Arial" w:hAnsi="Arial" w:cs="Arial"/>
                <w:b/>
                <w:bCs/>
              </w:rPr>
            </w:pPr>
            <w:r w:rsidRPr="5E14D931">
              <w:rPr>
                <w:rFonts w:ascii="Arial" w:hAnsi="Arial" w:cs="Arial"/>
                <w:b/>
                <w:bCs/>
              </w:rPr>
              <w:t>Group Responses:</w:t>
            </w:r>
          </w:p>
          <w:p w14:paraId="7F40B751" w14:textId="35C80B1A" w:rsidR="00EA3069" w:rsidRPr="0098176C" w:rsidRDefault="5E14D931" w:rsidP="5E14D931">
            <w:pPr>
              <w:pStyle w:val="NoSpacing"/>
              <w:numPr>
                <w:ilvl w:val="0"/>
                <w:numId w:val="12"/>
              </w:numPr>
              <w:rPr>
                <w:color w:val="5B9BD5" w:themeColor="accent1"/>
              </w:rPr>
            </w:pPr>
            <w:r w:rsidRPr="5E14D931">
              <w:rPr>
                <w:rFonts w:ascii="Arial" w:hAnsi="Arial" w:cs="Arial"/>
                <w:color w:val="5B9BD5" w:themeColor="accent1"/>
              </w:rPr>
              <w:t xml:space="preserve">Yes, it is a good idea. </w:t>
            </w:r>
          </w:p>
          <w:p w14:paraId="6AEE5512" w14:textId="41CBAE79" w:rsidR="5E14D931" w:rsidRDefault="5E14D931" w:rsidP="5E14D931">
            <w:pPr>
              <w:pStyle w:val="NoSpacing"/>
              <w:numPr>
                <w:ilvl w:val="0"/>
                <w:numId w:val="12"/>
              </w:numPr>
              <w:rPr>
                <w:color w:val="5B9BD5" w:themeColor="accent1"/>
              </w:rPr>
            </w:pPr>
            <w:r w:rsidRPr="5E14D931">
              <w:rPr>
                <w:rFonts w:ascii="Arial" w:hAnsi="Arial" w:cs="Arial"/>
                <w:color w:val="5B9BD5" w:themeColor="accent1"/>
              </w:rPr>
              <w:t xml:space="preserve">Needs to be a scaffold that links to reporting. </w:t>
            </w:r>
          </w:p>
          <w:p w14:paraId="2D4A2974" w14:textId="711C76F6" w:rsidR="5E14D931" w:rsidRDefault="70F1597D" w:rsidP="70F1597D">
            <w:pPr>
              <w:pStyle w:val="NoSpacing"/>
              <w:numPr>
                <w:ilvl w:val="0"/>
                <w:numId w:val="12"/>
              </w:numPr>
              <w:rPr>
                <w:color w:val="5B9AD5"/>
              </w:rPr>
            </w:pPr>
            <w:r w:rsidRPr="70F1597D">
              <w:rPr>
                <w:rFonts w:ascii="Arial" w:hAnsi="Arial" w:cs="Arial"/>
                <w:color w:val="5B9AD5"/>
              </w:rPr>
              <w:t>Teachers already provide accommodations and adjustments to learning so students can access the curriculum.</w:t>
            </w:r>
          </w:p>
          <w:p w14:paraId="6DF7C31C" w14:textId="61E228FA" w:rsidR="5E14D931" w:rsidRDefault="70F1597D" w:rsidP="70F1597D">
            <w:pPr>
              <w:pStyle w:val="NoSpacing"/>
              <w:numPr>
                <w:ilvl w:val="0"/>
                <w:numId w:val="12"/>
              </w:numPr>
              <w:rPr>
                <w:color w:val="5B9AD5"/>
              </w:rPr>
            </w:pPr>
            <w:r w:rsidRPr="70F1597D">
              <w:rPr>
                <w:rFonts w:ascii="Arial" w:hAnsi="Arial" w:cs="Arial"/>
                <w:color w:val="5B9AD5"/>
              </w:rPr>
              <w:t xml:space="preserve">How do you judge attainment? For all KLAS? </w:t>
            </w:r>
          </w:p>
          <w:p w14:paraId="16E15BED" w14:textId="2FB1C7EF" w:rsidR="5E14D931" w:rsidRDefault="5E14D931" w:rsidP="5E14D931">
            <w:pPr>
              <w:pStyle w:val="NoSpacing"/>
              <w:numPr>
                <w:ilvl w:val="0"/>
                <w:numId w:val="12"/>
              </w:numPr>
              <w:rPr>
                <w:color w:val="5B9BD5" w:themeColor="accent1"/>
              </w:rPr>
            </w:pPr>
            <w:r w:rsidRPr="5E14D931">
              <w:rPr>
                <w:rFonts w:ascii="Arial" w:hAnsi="Arial" w:cs="Arial"/>
                <w:color w:val="5B9BD5" w:themeColor="accent1"/>
              </w:rPr>
              <w:t xml:space="preserve">How do you judge that? </w:t>
            </w:r>
          </w:p>
          <w:p w14:paraId="41E874DF" w14:textId="756B86CF" w:rsidR="5E14D931" w:rsidRDefault="5E14D931" w:rsidP="5E14D931">
            <w:pPr>
              <w:pStyle w:val="NoSpacing"/>
              <w:numPr>
                <w:ilvl w:val="0"/>
                <w:numId w:val="12"/>
              </w:numPr>
              <w:rPr>
                <w:color w:val="5B9BD5" w:themeColor="accent1"/>
              </w:rPr>
            </w:pPr>
            <w:r w:rsidRPr="5E14D931">
              <w:rPr>
                <w:rFonts w:ascii="Arial" w:hAnsi="Arial" w:cs="Arial"/>
                <w:color w:val="5B9BD5" w:themeColor="accent1"/>
              </w:rPr>
              <w:t>Look at the wording,</w:t>
            </w:r>
          </w:p>
          <w:p w14:paraId="713F2934" w14:textId="6D47D40F" w:rsidR="5E14D931" w:rsidRDefault="5E14D931" w:rsidP="5E14D931">
            <w:pPr>
              <w:pStyle w:val="NoSpacing"/>
              <w:numPr>
                <w:ilvl w:val="0"/>
                <w:numId w:val="12"/>
              </w:numPr>
              <w:rPr>
                <w:color w:val="5B9BD5" w:themeColor="accent1"/>
              </w:rPr>
            </w:pPr>
            <w:r w:rsidRPr="5E14D931">
              <w:rPr>
                <w:rFonts w:ascii="Arial" w:hAnsi="Arial" w:cs="Arial"/>
                <w:color w:val="5B9BD5" w:themeColor="accent1"/>
              </w:rPr>
              <w:t xml:space="preserve">Look at restructuring the curriculum through a student wellbeing lens. </w:t>
            </w:r>
          </w:p>
          <w:p w14:paraId="2D353F46" w14:textId="76076419" w:rsidR="5E14D931" w:rsidRDefault="197A2EB4" w:rsidP="197A2EB4">
            <w:pPr>
              <w:pStyle w:val="NoSpacing"/>
              <w:numPr>
                <w:ilvl w:val="0"/>
                <w:numId w:val="12"/>
              </w:numPr>
              <w:rPr>
                <w:color w:val="5B9BD5" w:themeColor="accent1"/>
              </w:rPr>
            </w:pPr>
            <w:r w:rsidRPr="197A2EB4">
              <w:rPr>
                <w:rFonts w:ascii="Arial" w:hAnsi="Arial" w:cs="Arial"/>
                <w:color w:val="5B9BD5" w:themeColor="accent1"/>
              </w:rPr>
              <w:t xml:space="preserve">Need to consider teacher workload. </w:t>
            </w:r>
          </w:p>
          <w:p w14:paraId="0DE05667" w14:textId="148849E2" w:rsidR="197A2EB4" w:rsidRDefault="2BE07713" w:rsidP="5AB4CC89">
            <w:pPr>
              <w:pStyle w:val="NoSpacing"/>
              <w:numPr>
                <w:ilvl w:val="0"/>
                <w:numId w:val="12"/>
              </w:numPr>
              <w:rPr>
                <w:color w:val="5B9BD5" w:themeColor="accent1"/>
              </w:rPr>
            </w:pPr>
            <w:r w:rsidRPr="2BE07713">
              <w:rPr>
                <w:color w:val="5B9BD5" w:themeColor="accent1"/>
              </w:rPr>
              <w:t xml:space="preserve">Align a visible learning scaffold so that teachers are able to identify key stage and year benchmarks. </w:t>
            </w:r>
          </w:p>
          <w:p w14:paraId="483DE72C" w14:textId="618B523B" w:rsidR="5AB4CC89" w:rsidRDefault="2BE07713" w:rsidP="5AB4CC89">
            <w:pPr>
              <w:pStyle w:val="NoSpacing"/>
              <w:numPr>
                <w:ilvl w:val="0"/>
                <w:numId w:val="12"/>
              </w:numPr>
              <w:rPr>
                <w:color w:val="5B9BD5" w:themeColor="accent1"/>
              </w:rPr>
            </w:pPr>
            <w:r w:rsidRPr="2BE07713">
              <w:rPr>
                <w:color w:val="5B9BD5" w:themeColor="accent1"/>
              </w:rPr>
              <w:t>Mindset change for teachers that will involve PL</w:t>
            </w:r>
          </w:p>
          <w:p w14:paraId="36368CF7" w14:textId="2C9846DB" w:rsidR="5AB4CC89" w:rsidRDefault="2BE07713" w:rsidP="5AB4CC89">
            <w:pPr>
              <w:pStyle w:val="NoSpacing"/>
              <w:numPr>
                <w:ilvl w:val="0"/>
                <w:numId w:val="12"/>
              </w:numPr>
              <w:rPr>
                <w:color w:val="5B9BD5" w:themeColor="accent1"/>
              </w:rPr>
            </w:pPr>
            <w:r w:rsidRPr="2BE07713">
              <w:rPr>
                <w:color w:val="5B9BD5" w:themeColor="accent1"/>
              </w:rPr>
              <w:t>Switching from primary to secondary - we tend to teach in stages and where student knowledge and understanding is at the end of year6, in Yr 7 the class is presented with the class syllabus/activities and little notice is taken of the information about actual student performance.</w:t>
            </w:r>
          </w:p>
          <w:p w14:paraId="27AE7398" w14:textId="5D602FDA" w:rsidR="5AB4CC89" w:rsidRDefault="2BE07713" w:rsidP="160F4F0A">
            <w:pPr>
              <w:pStyle w:val="NoSpacing"/>
              <w:numPr>
                <w:ilvl w:val="0"/>
                <w:numId w:val="12"/>
              </w:numPr>
              <w:rPr>
                <w:color w:val="5B9BD5" w:themeColor="accent1"/>
              </w:rPr>
            </w:pPr>
            <w:r w:rsidRPr="2BE07713">
              <w:rPr>
                <w:color w:val="5B9BD5" w:themeColor="accent1"/>
              </w:rPr>
              <w:t>Yes, this is feasible but only with intensive levels of PL and ongoing for many years, support so that teachers have a deep understanding and practical skills to actually achieve high outcomes for all students. Look at the small school for some exemplary best practice.</w:t>
            </w:r>
          </w:p>
          <w:p w14:paraId="6D490359" w14:textId="0730DBEC" w:rsidR="160F4F0A" w:rsidRDefault="2BE07713" w:rsidP="160F4F0A">
            <w:pPr>
              <w:pStyle w:val="NoSpacing"/>
              <w:numPr>
                <w:ilvl w:val="0"/>
                <w:numId w:val="12"/>
              </w:numPr>
              <w:rPr>
                <w:color w:val="5B9BD5" w:themeColor="accent1"/>
              </w:rPr>
            </w:pPr>
            <w:r w:rsidRPr="2BE07713">
              <w:rPr>
                <w:color w:val="7030A0"/>
              </w:rPr>
              <w:t>Small schools already operate with this mindset</w:t>
            </w:r>
          </w:p>
          <w:p w14:paraId="6225AC46" w14:textId="28C103D3" w:rsidR="160F4F0A" w:rsidRDefault="2BE07713" w:rsidP="2BE07713">
            <w:pPr>
              <w:pStyle w:val="NoSpacing"/>
              <w:numPr>
                <w:ilvl w:val="0"/>
                <w:numId w:val="12"/>
              </w:numPr>
              <w:rPr>
                <w:color w:val="5B9BD5" w:themeColor="accent1"/>
              </w:rPr>
            </w:pPr>
            <w:r w:rsidRPr="2BE07713">
              <w:rPr>
                <w:color w:val="7030A0"/>
              </w:rPr>
              <w:t>Enormous amounts of work would be required to educate parents and community about the notion of students being on a journey.  How can we break past the image of students being educated by calendar year.  How can we demonstrate that students are on an educational journey that is not bound by class or stage?  We constantly reinforce to parents by having students in age-based classes and through our current reporting processes that they should ‘fit in a box’.  It is fine to have markers of achievement, but if we want to address students learning at their own pace (still with high expectations) it would need to be addressed through other school-based practices.</w:t>
            </w:r>
          </w:p>
          <w:p w14:paraId="6138CC08" w14:textId="13BDA5BF" w:rsidR="160F4F0A" w:rsidRDefault="2BE07713" w:rsidP="160F4F0A">
            <w:pPr>
              <w:pStyle w:val="NoSpacing"/>
              <w:numPr>
                <w:ilvl w:val="0"/>
                <w:numId w:val="12"/>
              </w:numPr>
              <w:rPr>
                <w:color w:val="5B9BD5" w:themeColor="accent1"/>
              </w:rPr>
            </w:pPr>
            <w:r w:rsidRPr="2BE07713">
              <w:rPr>
                <w:color w:val="7030A0"/>
              </w:rPr>
              <w:t>Teacher training would need to be consistent and dedicated to developing skills and attitudes in pre-service teachers to ‘teach the child’.</w:t>
            </w:r>
          </w:p>
          <w:p w14:paraId="6592090C" w14:textId="74BBE305" w:rsidR="160F4F0A" w:rsidRDefault="2BE07713" w:rsidP="160F4F0A">
            <w:pPr>
              <w:pStyle w:val="NoSpacing"/>
              <w:numPr>
                <w:ilvl w:val="0"/>
                <w:numId w:val="12"/>
              </w:numPr>
              <w:rPr>
                <w:color w:val="5B9BD5" w:themeColor="accent1"/>
              </w:rPr>
            </w:pPr>
            <w:r w:rsidRPr="2BE07713">
              <w:rPr>
                <w:color w:val="7030A0"/>
              </w:rPr>
              <w:t>The learning progressions for literacy support the content of the curriculum strongly.  Could something similar be developed for other curriculum areas?</w:t>
            </w:r>
          </w:p>
          <w:p w14:paraId="39A4D3E9" w14:textId="2FBA7FE1" w:rsidR="160F4F0A" w:rsidRDefault="2BE07713" w:rsidP="2BE07713">
            <w:pPr>
              <w:pStyle w:val="NoSpacing"/>
              <w:numPr>
                <w:ilvl w:val="0"/>
                <w:numId w:val="12"/>
              </w:numPr>
              <w:rPr>
                <w:color w:val="5B9BD5" w:themeColor="accent1"/>
              </w:rPr>
            </w:pPr>
            <w:r w:rsidRPr="2BE07713">
              <w:rPr>
                <w:color w:val="5B9BD5" w:themeColor="accent1"/>
              </w:rPr>
              <w:t xml:space="preserve">Continue to build on the notion of backward mapping of big ideas based </w:t>
            </w:r>
          </w:p>
          <w:p w14:paraId="562BC3FC" w14:textId="4BB3451A" w:rsidR="2BE07713" w:rsidRDefault="2BE07713" w:rsidP="2BE07713">
            <w:pPr>
              <w:pStyle w:val="NoSpacing"/>
              <w:numPr>
                <w:ilvl w:val="0"/>
                <w:numId w:val="12"/>
              </w:numPr>
              <w:rPr>
                <w:color w:val="5B9BD5" w:themeColor="accent1"/>
              </w:rPr>
            </w:pPr>
            <w:r w:rsidRPr="2BE07713">
              <w:rPr>
                <w:color w:val="5B9BD5" w:themeColor="accent1"/>
              </w:rPr>
              <w:t>Stages provide flexibility for covering curriculum</w:t>
            </w:r>
          </w:p>
          <w:p w14:paraId="27673A90" w14:textId="08BEB194" w:rsidR="5E14D931" w:rsidRDefault="5E14D931" w:rsidP="5E14D931">
            <w:pPr>
              <w:pStyle w:val="NoSpacing"/>
              <w:rPr>
                <w:rFonts w:ascii="Arial" w:hAnsi="Arial" w:cs="Arial"/>
                <w:color w:val="5B9BD5" w:themeColor="accent1"/>
              </w:rPr>
            </w:pPr>
          </w:p>
          <w:p w14:paraId="766E5A17" w14:textId="31D04219" w:rsidR="5E14D931" w:rsidRDefault="5E14D931" w:rsidP="5E14D931">
            <w:pPr>
              <w:pStyle w:val="NoSpacing"/>
              <w:rPr>
                <w:rFonts w:ascii="Arial" w:hAnsi="Arial" w:cs="Arial"/>
                <w:color w:val="5B9BD5" w:themeColor="accent1"/>
              </w:rPr>
            </w:pPr>
            <w:r w:rsidRPr="5E14D931">
              <w:rPr>
                <w:rFonts w:ascii="Arial" w:hAnsi="Arial" w:cs="Arial"/>
                <w:color w:val="5B9BD5" w:themeColor="accent1"/>
              </w:rPr>
              <w:t>To note:</w:t>
            </w:r>
          </w:p>
          <w:p w14:paraId="652C020B" w14:textId="43D660F6" w:rsidR="5E14D931" w:rsidRDefault="5E14D931" w:rsidP="5E14D931">
            <w:pPr>
              <w:pStyle w:val="NoSpacing"/>
              <w:numPr>
                <w:ilvl w:val="0"/>
                <w:numId w:val="11"/>
              </w:numPr>
              <w:rPr>
                <w:color w:val="5B9BD5" w:themeColor="accent1"/>
              </w:rPr>
            </w:pPr>
            <w:r w:rsidRPr="5E14D931">
              <w:rPr>
                <w:rFonts w:ascii="Arial" w:hAnsi="Arial" w:cs="Arial"/>
                <w:color w:val="5B9BD5" w:themeColor="accent1"/>
              </w:rPr>
              <w:t xml:space="preserve">Strongly agree with the statement. </w:t>
            </w:r>
          </w:p>
          <w:p w14:paraId="0120D74B" w14:textId="385E15FB" w:rsidR="5E14D931" w:rsidRDefault="5E14D931" w:rsidP="5E14D931">
            <w:pPr>
              <w:pStyle w:val="NoSpacing"/>
              <w:numPr>
                <w:ilvl w:val="0"/>
                <w:numId w:val="11"/>
              </w:numPr>
              <w:rPr>
                <w:color w:val="5B9BD5" w:themeColor="accent1"/>
              </w:rPr>
            </w:pPr>
            <w:r w:rsidRPr="5E14D931">
              <w:rPr>
                <w:rFonts w:ascii="Arial" w:hAnsi="Arial" w:cs="Arial"/>
                <w:color w:val="5B9BD5" w:themeColor="accent1"/>
              </w:rPr>
              <w:t xml:space="preserve">Must be accompanied with high quality professional learning. </w:t>
            </w:r>
          </w:p>
          <w:p w14:paraId="0E24DC1D" w14:textId="33746A05" w:rsidR="5E14D931" w:rsidRDefault="5E14D931" w:rsidP="5E14D931">
            <w:pPr>
              <w:pStyle w:val="NoSpacing"/>
              <w:rPr>
                <w:rFonts w:ascii="Arial" w:hAnsi="Arial" w:cs="Arial"/>
                <w:color w:val="5B9BD5" w:themeColor="accent1"/>
              </w:rPr>
            </w:pPr>
          </w:p>
          <w:p w14:paraId="45D5E50D" w14:textId="4F6E129E" w:rsidR="5E14D931" w:rsidRDefault="5E14D931" w:rsidP="5E14D931">
            <w:pPr>
              <w:pStyle w:val="NoSpacing"/>
              <w:rPr>
                <w:rFonts w:ascii="Arial" w:hAnsi="Arial" w:cs="Arial"/>
              </w:rPr>
            </w:pPr>
          </w:p>
          <w:p w14:paraId="70C5A046" w14:textId="77777777" w:rsidR="00EA3069" w:rsidRPr="0098176C" w:rsidRDefault="00EA3069" w:rsidP="000A3E8F">
            <w:pPr>
              <w:pStyle w:val="NoSpacing"/>
              <w:rPr>
                <w:rFonts w:ascii="Arial" w:hAnsi="Arial" w:cs="Arial"/>
              </w:rPr>
            </w:pPr>
          </w:p>
          <w:p w14:paraId="68A29563" w14:textId="77777777" w:rsidR="00EA3069" w:rsidRPr="0098176C" w:rsidRDefault="00EA3069" w:rsidP="000A3E8F">
            <w:pPr>
              <w:pStyle w:val="NoSpacing"/>
              <w:rPr>
                <w:rFonts w:ascii="Arial" w:hAnsi="Arial" w:cs="Arial"/>
              </w:rPr>
            </w:pPr>
          </w:p>
          <w:p w14:paraId="4049EFD3" w14:textId="77777777" w:rsidR="00EA3069" w:rsidRPr="0098176C" w:rsidRDefault="00EA3069" w:rsidP="000A3E8F">
            <w:pPr>
              <w:pStyle w:val="NoSpacing"/>
              <w:rPr>
                <w:rFonts w:ascii="Arial" w:hAnsi="Arial" w:cs="Arial"/>
              </w:rPr>
            </w:pPr>
          </w:p>
        </w:tc>
      </w:tr>
    </w:tbl>
    <w:p w14:paraId="4649F451" w14:textId="5410730B" w:rsidR="0098176C" w:rsidRDefault="0098176C" w:rsidP="0098176C">
      <w:pPr>
        <w:pStyle w:val="NoSpacing"/>
      </w:pPr>
    </w:p>
    <w:p w14:paraId="11AE7C2D" w14:textId="77777777" w:rsidR="0098176C" w:rsidRDefault="0098176C">
      <w:r>
        <w:br w:type="page"/>
      </w:r>
    </w:p>
    <w:p w14:paraId="7AB4054E" w14:textId="247E05BA" w:rsidR="00DA4C2B" w:rsidRPr="0098176C" w:rsidRDefault="00DA4C2B" w:rsidP="00DA4C2B">
      <w:pPr>
        <w:pStyle w:val="NoSpacing"/>
        <w:rPr>
          <w:rFonts w:ascii="Arial" w:hAnsi="Arial" w:cs="Arial"/>
          <w:b/>
        </w:rPr>
      </w:pPr>
      <w:r w:rsidRPr="0098176C">
        <w:rPr>
          <w:rFonts w:ascii="Arial" w:hAnsi="Arial" w:cs="Arial"/>
          <w:b/>
        </w:rPr>
        <w:t>Reforming the Structure of Curriculum</w:t>
      </w:r>
    </w:p>
    <w:tbl>
      <w:tblPr>
        <w:tblStyle w:val="TableGrid"/>
        <w:tblW w:w="0" w:type="auto"/>
        <w:tblLook w:val="04A0" w:firstRow="1" w:lastRow="0" w:firstColumn="1" w:lastColumn="0" w:noHBand="0" w:noVBand="1"/>
      </w:tblPr>
      <w:tblGrid>
        <w:gridCol w:w="7694"/>
        <w:gridCol w:w="7694"/>
      </w:tblGrid>
      <w:tr w:rsidR="00DA4C2B" w:rsidRPr="0098176C" w14:paraId="17B83781" w14:textId="77777777" w:rsidTr="2BE07713">
        <w:tc>
          <w:tcPr>
            <w:tcW w:w="15388" w:type="dxa"/>
            <w:gridSpan w:val="2"/>
            <w:shd w:val="clear" w:color="auto" w:fill="70AD47" w:themeFill="accent6"/>
          </w:tcPr>
          <w:p w14:paraId="673C849C" w14:textId="6A0AEB3D" w:rsidR="00DA4C2B" w:rsidRPr="0098176C" w:rsidRDefault="00DA4C2B" w:rsidP="000A3E8F">
            <w:pPr>
              <w:pStyle w:val="NoSpacing"/>
              <w:rPr>
                <w:rFonts w:ascii="Arial" w:hAnsi="Arial" w:cs="Arial"/>
              </w:rPr>
            </w:pPr>
            <w:r w:rsidRPr="0098176C">
              <w:rPr>
                <w:rFonts w:ascii="Arial" w:hAnsi="Arial" w:cs="Arial"/>
                <w:color w:val="FFFFFF" w:themeColor="background1"/>
              </w:rPr>
              <w:t>Reform Direction 7: Setting high expectations</w:t>
            </w:r>
          </w:p>
        </w:tc>
      </w:tr>
      <w:tr w:rsidR="00DA4C2B" w:rsidRPr="0098176C" w14:paraId="4FC89189" w14:textId="77777777" w:rsidTr="2BE07713">
        <w:tc>
          <w:tcPr>
            <w:tcW w:w="7694" w:type="dxa"/>
          </w:tcPr>
          <w:p w14:paraId="113619BF" w14:textId="77777777" w:rsidR="00DA4C2B" w:rsidRPr="0098176C" w:rsidRDefault="00DA4C2B" w:rsidP="005153A9">
            <w:pPr>
              <w:pStyle w:val="NoSpacing"/>
              <w:jc w:val="both"/>
              <w:rPr>
                <w:rFonts w:ascii="Arial" w:hAnsi="Arial" w:cs="Arial"/>
                <w:b/>
              </w:rPr>
            </w:pPr>
            <w:r w:rsidRPr="0098176C">
              <w:rPr>
                <w:rFonts w:ascii="Arial" w:hAnsi="Arial" w:cs="Arial"/>
                <w:b/>
              </w:rPr>
              <w:t>Guiding Questions:</w:t>
            </w:r>
          </w:p>
          <w:p w14:paraId="63866B9B" w14:textId="1E48445C" w:rsidR="00DA4C2B" w:rsidRPr="0098176C" w:rsidRDefault="75EB25EF" w:rsidP="005153A9">
            <w:pPr>
              <w:pStyle w:val="NoSpacing"/>
              <w:numPr>
                <w:ilvl w:val="0"/>
                <w:numId w:val="22"/>
              </w:numPr>
              <w:jc w:val="both"/>
              <w:rPr>
                <w:rFonts w:ascii="Arial" w:hAnsi="Arial" w:cs="Arial"/>
              </w:rPr>
            </w:pPr>
            <w:r w:rsidRPr="75EB25EF">
              <w:rPr>
                <w:rFonts w:ascii="Arial" w:hAnsi="Arial" w:cs="Arial"/>
              </w:rPr>
              <w:t>In Key Learning Areas, should there be an identified level of attainment (knowledge, understanding and skill) that every student should be expected to reach, at a minimum?</w:t>
            </w:r>
          </w:p>
          <w:p w14:paraId="55734919" w14:textId="79703992" w:rsidR="00DA4C2B" w:rsidRPr="0098176C" w:rsidRDefault="75EB25EF" w:rsidP="005153A9">
            <w:pPr>
              <w:pStyle w:val="NoSpacing"/>
              <w:numPr>
                <w:ilvl w:val="0"/>
                <w:numId w:val="22"/>
              </w:numPr>
              <w:jc w:val="both"/>
              <w:rPr>
                <w:rFonts w:ascii="Arial" w:hAnsi="Arial" w:cs="Arial"/>
              </w:rPr>
            </w:pPr>
            <w:r w:rsidRPr="75EB25EF">
              <w:rPr>
                <w:rFonts w:ascii="Arial" w:hAnsi="Arial" w:cs="Arial"/>
              </w:rPr>
              <w:t xml:space="preserve">Should this apply to all Key Learning Areas, and if not, in which Key Learning Areas should minimally acceptable levels of attainment be set? </w:t>
            </w:r>
          </w:p>
          <w:p w14:paraId="0E3F79ED" w14:textId="77777777" w:rsidR="00DA4C2B" w:rsidRPr="0098176C" w:rsidRDefault="00DA4C2B" w:rsidP="000A3E8F">
            <w:pPr>
              <w:pStyle w:val="NoSpacing"/>
              <w:rPr>
                <w:rFonts w:ascii="Arial" w:hAnsi="Arial" w:cs="Arial"/>
              </w:rPr>
            </w:pPr>
          </w:p>
          <w:p w14:paraId="3435448D" w14:textId="77777777" w:rsidR="00DA4C2B" w:rsidRPr="0098176C" w:rsidRDefault="00DA4C2B" w:rsidP="000A3E8F">
            <w:pPr>
              <w:pStyle w:val="NoSpacing"/>
              <w:rPr>
                <w:rFonts w:ascii="Arial" w:hAnsi="Arial" w:cs="Arial"/>
              </w:rPr>
            </w:pPr>
          </w:p>
          <w:p w14:paraId="7A93ABB0" w14:textId="77777777" w:rsidR="00DA4C2B" w:rsidRPr="0098176C" w:rsidRDefault="00DA4C2B" w:rsidP="000A3E8F">
            <w:pPr>
              <w:pStyle w:val="NoSpacing"/>
              <w:rPr>
                <w:rFonts w:ascii="Arial" w:hAnsi="Arial" w:cs="Arial"/>
              </w:rPr>
            </w:pPr>
          </w:p>
          <w:p w14:paraId="0E2E704F" w14:textId="77777777" w:rsidR="00DA4C2B" w:rsidRPr="0098176C" w:rsidRDefault="00DA4C2B" w:rsidP="000A3E8F">
            <w:pPr>
              <w:pStyle w:val="NoSpacing"/>
              <w:rPr>
                <w:rFonts w:ascii="Arial" w:hAnsi="Arial" w:cs="Arial"/>
              </w:rPr>
            </w:pPr>
          </w:p>
          <w:p w14:paraId="2697336F" w14:textId="77777777" w:rsidR="00DA4C2B" w:rsidRPr="0098176C" w:rsidRDefault="00DA4C2B" w:rsidP="000A3E8F">
            <w:pPr>
              <w:pStyle w:val="NoSpacing"/>
              <w:rPr>
                <w:rFonts w:ascii="Arial" w:hAnsi="Arial" w:cs="Arial"/>
              </w:rPr>
            </w:pPr>
          </w:p>
          <w:p w14:paraId="119CEDA9" w14:textId="77777777" w:rsidR="00DA4C2B" w:rsidRPr="0098176C" w:rsidRDefault="00DA4C2B" w:rsidP="000A3E8F">
            <w:pPr>
              <w:pStyle w:val="NoSpacing"/>
              <w:rPr>
                <w:rFonts w:ascii="Arial" w:hAnsi="Arial" w:cs="Arial"/>
              </w:rPr>
            </w:pPr>
          </w:p>
          <w:p w14:paraId="4C56390C" w14:textId="77777777" w:rsidR="00DA4C2B" w:rsidRPr="0098176C" w:rsidRDefault="00DA4C2B" w:rsidP="000A3E8F">
            <w:pPr>
              <w:pStyle w:val="NoSpacing"/>
              <w:rPr>
                <w:rFonts w:ascii="Arial" w:hAnsi="Arial" w:cs="Arial"/>
              </w:rPr>
            </w:pPr>
          </w:p>
          <w:p w14:paraId="22D7543B" w14:textId="77777777" w:rsidR="00DA4C2B" w:rsidRPr="0098176C" w:rsidRDefault="00DA4C2B" w:rsidP="000A3E8F">
            <w:pPr>
              <w:pStyle w:val="NoSpacing"/>
              <w:rPr>
                <w:rFonts w:ascii="Arial" w:hAnsi="Arial" w:cs="Arial"/>
              </w:rPr>
            </w:pPr>
          </w:p>
          <w:p w14:paraId="39C7313A" w14:textId="77777777" w:rsidR="00DA4C2B" w:rsidRPr="0098176C" w:rsidRDefault="00DA4C2B" w:rsidP="000A3E8F">
            <w:pPr>
              <w:pStyle w:val="NoSpacing"/>
              <w:rPr>
                <w:rFonts w:ascii="Arial" w:hAnsi="Arial" w:cs="Arial"/>
              </w:rPr>
            </w:pPr>
          </w:p>
          <w:p w14:paraId="29B85716" w14:textId="77777777" w:rsidR="00DA4C2B" w:rsidRPr="0098176C" w:rsidRDefault="00DA4C2B" w:rsidP="000A3E8F">
            <w:pPr>
              <w:pStyle w:val="NoSpacing"/>
              <w:rPr>
                <w:rFonts w:ascii="Arial" w:hAnsi="Arial" w:cs="Arial"/>
              </w:rPr>
            </w:pPr>
          </w:p>
          <w:p w14:paraId="1FF1B8BE" w14:textId="77777777" w:rsidR="00DA4C2B" w:rsidRPr="0098176C" w:rsidRDefault="00DA4C2B" w:rsidP="000A3E8F">
            <w:pPr>
              <w:pStyle w:val="NoSpacing"/>
              <w:rPr>
                <w:rFonts w:ascii="Arial" w:hAnsi="Arial" w:cs="Arial"/>
              </w:rPr>
            </w:pPr>
          </w:p>
          <w:p w14:paraId="17490B05" w14:textId="77777777" w:rsidR="00DA4C2B" w:rsidRPr="0098176C" w:rsidRDefault="00DA4C2B" w:rsidP="000A3E8F">
            <w:pPr>
              <w:pStyle w:val="NoSpacing"/>
              <w:rPr>
                <w:rFonts w:ascii="Arial" w:hAnsi="Arial" w:cs="Arial"/>
              </w:rPr>
            </w:pPr>
          </w:p>
          <w:p w14:paraId="683888EB" w14:textId="77777777" w:rsidR="00DA4C2B" w:rsidRPr="0098176C" w:rsidRDefault="00DA4C2B" w:rsidP="000A3E8F">
            <w:pPr>
              <w:pStyle w:val="NoSpacing"/>
              <w:rPr>
                <w:rFonts w:ascii="Arial" w:hAnsi="Arial" w:cs="Arial"/>
              </w:rPr>
            </w:pPr>
          </w:p>
          <w:p w14:paraId="5BE991DC" w14:textId="77777777" w:rsidR="00DA4C2B" w:rsidRPr="0098176C" w:rsidRDefault="00DA4C2B" w:rsidP="000A3E8F">
            <w:pPr>
              <w:pStyle w:val="NoSpacing"/>
              <w:rPr>
                <w:rFonts w:ascii="Arial" w:hAnsi="Arial" w:cs="Arial"/>
              </w:rPr>
            </w:pPr>
          </w:p>
          <w:p w14:paraId="2A8D93BE" w14:textId="77777777" w:rsidR="00DA4C2B" w:rsidRPr="0098176C" w:rsidRDefault="00DA4C2B" w:rsidP="000A3E8F">
            <w:pPr>
              <w:pStyle w:val="NoSpacing"/>
              <w:rPr>
                <w:rFonts w:ascii="Arial" w:hAnsi="Arial" w:cs="Arial"/>
              </w:rPr>
            </w:pPr>
          </w:p>
          <w:p w14:paraId="1469AC4E" w14:textId="77777777" w:rsidR="00DA4C2B" w:rsidRPr="0098176C" w:rsidRDefault="00DA4C2B" w:rsidP="000A3E8F">
            <w:pPr>
              <w:pStyle w:val="NoSpacing"/>
              <w:rPr>
                <w:rFonts w:ascii="Arial" w:hAnsi="Arial" w:cs="Arial"/>
              </w:rPr>
            </w:pPr>
          </w:p>
          <w:p w14:paraId="3503DC5E" w14:textId="77777777" w:rsidR="00DA4C2B" w:rsidRPr="0098176C" w:rsidRDefault="00DA4C2B" w:rsidP="000A3E8F">
            <w:pPr>
              <w:pStyle w:val="NoSpacing"/>
              <w:rPr>
                <w:rFonts w:ascii="Arial" w:hAnsi="Arial" w:cs="Arial"/>
              </w:rPr>
            </w:pPr>
          </w:p>
          <w:p w14:paraId="7029C62E" w14:textId="77777777" w:rsidR="00DA4C2B" w:rsidRPr="0098176C" w:rsidRDefault="00DA4C2B" w:rsidP="000A3E8F">
            <w:pPr>
              <w:pStyle w:val="NoSpacing"/>
              <w:rPr>
                <w:rFonts w:ascii="Arial" w:hAnsi="Arial" w:cs="Arial"/>
              </w:rPr>
            </w:pPr>
          </w:p>
          <w:p w14:paraId="0DA4D038" w14:textId="77777777" w:rsidR="00DA4C2B" w:rsidRPr="0098176C" w:rsidRDefault="00DA4C2B" w:rsidP="000A3E8F">
            <w:pPr>
              <w:pStyle w:val="NoSpacing"/>
              <w:rPr>
                <w:rFonts w:ascii="Arial" w:hAnsi="Arial" w:cs="Arial"/>
              </w:rPr>
            </w:pPr>
          </w:p>
          <w:p w14:paraId="06D4B16A" w14:textId="77777777" w:rsidR="00DA4C2B" w:rsidRPr="0098176C" w:rsidRDefault="00DA4C2B" w:rsidP="000A3E8F">
            <w:pPr>
              <w:pStyle w:val="NoSpacing"/>
              <w:rPr>
                <w:rFonts w:ascii="Arial" w:hAnsi="Arial" w:cs="Arial"/>
              </w:rPr>
            </w:pPr>
          </w:p>
          <w:p w14:paraId="28A6E469" w14:textId="77777777" w:rsidR="00DA4C2B" w:rsidRPr="0098176C" w:rsidRDefault="00DA4C2B" w:rsidP="000A3E8F">
            <w:pPr>
              <w:pStyle w:val="NoSpacing"/>
              <w:rPr>
                <w:rFonts w:ascii="Arial" w:hAnsi="Arial" w:cs="Arial"/>
              </w:rPr>
            </w:pPr>
          </w:p>
          <w:p w14:paraId="25954CC3" w14:textId="77777777" w:rsidR="00DA4C2B" w:rsidRPr="0098176C" w:rsidRDefault="00DA4C2B" w:rsidP="000A3E8F">
            <w:pPr>
              <w:pStyle w:val="NoSpacing"/>
              <w:rPr>
                <w:rFonts w:ascii="Arial" w:hAnsi="Arial" w:cs="Arial"/>
              </w:rPr>
            </w:pPr>
          </w:p>
          <w:p w14:paraId="6BAEACA7" w14:textId="24E73B0C" w:rsidR="00DA4C2B" w:rsidRPr="0098176C" w:rsidRDefault="00DA4C2B" w:rsidP="000A3E8F">
            <w:pPr>
              <w:pStyle w:val="NoSpacing"/>
              <w:rPr>
                <w:rFonts w:ascii="Arial" w:hAnsi="Arial" w:cs="Arial"/>
              </w:rPr>
            </w:pPr>
          </w:p>
          <w:p w14:paraId="55D0F940" w14:textId="6AAAA1F6" w:rsidR="00636222" w:rsidRPr="0098176C" w:rsidRDefault="00636222" w:rsidP="000A3E8F">
            <w:pPr>
              <w:pStyle w:val="NoSpacing"/>
              <w:rPr>
                <w:rFonts w:ascii="Arial" w:hAnsi="Arial" w:cs="Arial"/>
              </w:rPr>
            </w:pPr>
          </w:p>
          <w:p w14:paraId="2F1455B3" w14:textId="5CCC4EE8" w:rsidR="00636222" w:rsidRPr="0098176C" w:rsidRDefault="00636222" w:rsidP="000A3E8F">
            <w:pPr>
              <w:pStyle w:val="NoSpacing"/>
              <w:rPr>
                <w:rFonts w:ascii="Arial" w:hAnsi="Arial" w:cs="Arial"/>
              </w:rPr>
            </w:pPr>
          </w:p>
          <w:p w14:paraId="24FC0941" w14:textId="1CE1D737" w:rsidR="00636222" w:rsidRPr="0098176C" w:rsidRDefault="00636222" w:rsidP="000A3E8F">
            <w:pPr>
              <w:pStyle w:val="NoSpacing"/>
              <w:rPr>
                <w:rFonts w:ascii="Arial" w:hAnsi="Arial" w:cs="Arial"/>
              </w:rPr>
            </w:pPr>
          </w:p>
          <w:p w14:paraId="1F0A0B1C" w14:textId="77777777" w:rsidR="00636222" w:rsidRPr="0098176C" w:rsidRDefault="00636222" w:rsidP="000A3E8F">
            <w:pPr>
              <w:pStyle w:val="NoSpacing"/>
              <w:rPr>
                <w:rFonts w:ascii="Arial" w:hAnsi="Arial" w:cs="Arial"/>
              </w:rPr>
            </w:pPr>
          </w:p>
          <w:p w14:paraId="27227E60" w14:textId="77777777" w:rsidR="00DA4C2B" w:rsidRPr="0098176C" w:rsidRDefault="00DA4C2B" w:rsidP="000A3E8F">
            <w:pPr>
              <w:pStyle w:val="NoSpacing"/>
              <w:rPr>
                <w:rFonts w:ascii="Arial" w:hAnsi="Arial" w:cs="Arial"/>
              </w:rPr>
            </w:pPr>
          </w:p>
          <w:p w14:paraId="7156FE84" w14:textId="77777777" w:rsidR="00DA4C2B" w:rsidRPr="0098176C" w:rsidRDefault="00DA4C2B" w:rsidP="1154D373">
            <w:pPr>
              <w:pStyle w:val="NoSpacing"/>
              <w:rPr>
                <w:rFonts w:ascii="Arial" w:hAnsi="Arial" w:cs="Arial"/>
                <w:color w:val="C00000"/>
              </w:rPr>
            </w:pPr>
          </w:p>
        </w:tc>
        <w:tc>
          <w:tcPr>
            <w:tcW w:w="7694" w:type="dxa"/>
          </w:tcPr>
          <w:p w14:paraId="316EFF65" w14:textId="580DDE92" w:rsidR="00DA4C2B" w:rsidRPr="0098176C" w:rsidRDefault="5E14D931" w:rsidP="5E14D931">
            <w:pPr>
              <w:pStyle w:val="NoSpacing"/>
              <w:rPr>
                <w:rFonts w:ascii="Arial" w:hAnsi="Arial" w:cs="Arial"/>
                <w:b/>
                <w:bCs/>
              </w:rPr>
            </w:pPr>
            <w:r w:rsidRPr="5E14D931">
              <w:rPr>
                <w:rFonts w:ascii="Arial" w:hAnsi="Arial" w:cs="Arial"/>
                <w:b/>
                <w:bCs/>
              </w:rPr>
              <w:t>Group Responses:</w:t>
            </w:r>
          </w:p>
          <w:p w14:paraId="0A489FD5" w14:textId="1E3CDD18" w:rsidR="00DA4C2B" w:rsidRPr="0098176C" w:rsidRDefault="70F1597D" w:rsidP="70F1597D">
            <w:pPr>
              <w:pStyle w:val="NoSpacing"/>
              <w:numPr>
                <w:ilvl w:val="0"/>
                <w:numId w:val="10"/>
              </w:numPr>
              <w:rPr>
                <w:color w:val="5B9AD5"/>
              </w:rPr>
            </w:pPr>
            <w:r w:rsidRPr="70F1597D">
              <w:rPr>
                <w:rFonts w:ascii="Arial" w:hAnsi="Arial" w:cs="Arial"/>
                <w:color w:val="5B9AD5"/>
              </w:rPr>
              <w:t xml:space="preserve">This may be seen as controversial in regards to what is considered to be a minimum level of attainment. </w:t>
            </w:r>
          </w:p>
          <w:p w14:paraId="744F404A" w14:textId="633BF711" w:rsidR="5E14D931" w:rsidRDefault="5E14D931" w:rsidP="5E14D931">
            <w:pPr>
              <w:pStyle w:val="NoSpacing"/>
              <w:numPr>
                <w:ilvl w:val="0"/>
                <w:numId w:val="10"/>
              </w:numPr>
              <w:rPr>
                <w:color w:val="5B9BD5" w:themeColor="accent1"/>
              </w:rPr>
            </w:pPr>
            <w:r w:rsidRPr="5E14D931">
              <w:rPr>
                <w:rFonts w:ascii="Arial" w:hAnsi="Arial" w:cs="Arial"/>
                <w:color w:val="5B9BD5" w:themeColor="accent1"/>
              </w:rPr>
              <w:t>Expected standards of attainment.</w:t>
            </w:r>
          </w:p>
          <w:p w14:paraId="33E16B25" w14:textId="144D8A07" w:rsidR="5E14D931" w:rsidRDefault="70F1597D" w:rsidP="70F1597D">
            <w:pPr>
              <w:pStyle w:val="NoSpacing"/>
              <w:numPr>
                <w:ilvl w:val="0"/>
                <w:numId w:val="10"/>
              </w:numPr>
              <w:rPr>
                <w:color w:val="5B9AD5"/>
              </w:rPr>
            </w:pPr>
            <w:r w:rsidRPr="70F1597D">
              <w:rPr>
                <w:rFonts w:ascii="Arial" w:hAnsi="Arial" w:cs="Arial"/>
                <w:color w:val="5B9AD5"/>
              </w:rPr>
              <w:t xml:space="preserve">Wary of a minimum standard – may create a barrier to expectations of students by teachers. </w:t>
            </w:r>
          </w:p>
          <w:p w14:paraId="600BFBE1" w14:textId="36AF0131" w:rsidR="5E14D931" w:rsidRDefault="5E14D931" w:rsidP="5E14D931">
            <w:pPr>
              <w:pStyle w:val="NoSpacing"/>
              <w:numPr>
                <w:ilvl w:val="0"/>
                <w:numId w:val="10"/>
              </w:numPr>
              <w:rPr>
                <w:color w:val="5B9BD5" w:themeColor="accent1"/>
              </w:rPr>
            </w:pPr>
            <w:r w:rsidRPr="5E14D931">
              <w:rPr>
                <w:rFonts w:ascii="Arial" w:hAnsi="Arial" w:cs="Arial"/>
                <w:color w:val="5B9BD5" w:themeColor="accent1"/>
              </w:rPr>
              <w:t xml:space="preserve">Experience is that it creates barriers. </w:t>
            </w:r>
          </w:p>
          <w:p w14:paraId="18EB6A3B" w14:textId="43C42D6C" w:rsidR="5E14D931" w:rsidRDefault="5E14D931" w:rsidP="5E14D931">
            <w:pPr>
              <w:pStyle w:val="NoSpacing"/>
              <w:numPr>
                <w:ilvl w:val="0"/>
                <w:numId w:val="10"/>
              </w:numPr>
              <w:rPr>
                <w:color w:val="5B9BD5" w:themeColor="accent1"/>
              </w:rPr>
            </w:pPr>
            <w:r w:rsidRPr="5E14D931">
              <w:rPr>
                <w:rFonts w:ascii="Arial" w:hAnsi="Arial" w:cs="Arial"/>
                <w:color w:val="5B9BD5" w:themeColor="accent1"/>
              </w:rPr>
              <w:t xml:space="preserve">Need a minimum standard to measure against. </w:t>
            </w:r>
          </w:p>
          <w:p w14:paraId="59849A1A" w14:textId="6750DB0F" w:rsidR="5E14D931" w:rsidRDefault="5E14D931" w:rsidP="5E14D931">
            <w:pPr>
              <w:pStyle w:val="NoSpacing"/>
              <w:numPr>
                <w:ilvl w:val="0"/>
                <w:numId w:val="10"/>
              </w:numPr>
              <w:rPr>
                <w:color w:val="5B9BD5" w:themeColor="accent1"/>
              </w:rPr>
            </w:pPr>
            <w:r w:rsidRPr="5E14D931">
              <w:rPr>
                <w:rFonts w:ascii="Arial" w:hAnsi="Arial" w:cs="Arial"/>
                <w:color w:val="5B9BD5" w:themeColor="accent1"/>
              </w:rPr>
              <w:t xml:space="preserve">HSC minimum standards – access to HSC. </w:t>
            </w:r>
          </w:p>
          <w:p w14:paraId="41FA58EC" w14:textId="16830633" w:rsidR="5E14D931" w:rsidRDefault="5E14D931" w:rsidP="5E14D931">
            <w:pPr>
              <w:pStyle w:val="NoSpacing"/>
              <w:numPr>
                <w:ilvl w:val="0"/>
                <w:numId w:val="10"/>
              </w:numPr>
              <w:rPr>
                <w:color w:val="5B9BD5" w:themeColor="accent1"/>
              </w:rPr>
            </w:pPr>
            <w:r w:rsidRPr="5E14D931">
              <w:rPr>
                <w:rFonts w:ascii="Arial" w:hAnsi="Arial" w:cs="Arial"/>
                <w:color w:val="5B9BD5" w:themeColor="accent1"/>
              </w:rPr>
              <w:t xml:space="preserve">Doing it anyway. </w:t>
            </w:r>
          </w:p>
          <w:p w14:paraId="17321FB6" w14:textId="316C600F" w:rsidR="5E14D931" w:rsidRDefault="5E14D931" w:rsidP="5E14D931">
            <w:pPr>
              <w:pStyle w:val="NoSpacing"/>
              <w:numPr>
                <w:ilvl w:val="0"/>
                <w:numId w:val="10"/>
              </w:numPr>
              <w:rPr>
                <w:color w:val="5B9BD5" w:themeColor="accent1"/>
              </w:rPr>
            </w:pPr>
            <w:r w:rsidRPr="5E14D931">
              <w:rPr>
                <w:rFonts w:ascii="Arial" w:hAnsi="Arial" w:cs="Arial"/>
                <w:color w:val="5B9BD5" w:themeColor="accent1"/>
              </w:rPr>
              <w:t xml:space="preserve">Needs student voice and agency. </w:t>
            </w:r>
          </w:p>
          <w:p w14:paraId="430C6E51" w14:textId="03511A6B" w:rsidR="5E14D931" w:rsidRDefault="5E14D931" w:rsidP="5E14D931">
            <w:pPr>
              <w:pStyle w:val="NoSpacing"/>
              <w:numPr>
                <w:ilvl w:val="0"/>
                <w:numId w:val="10"/>
              </w:numPr>
              <w:rPr>
                <w:color w:val="5B9BD5" w:themeColor="accent1"/>
              </w:rPr>
            </w:pPr>
            <w:r w:rsidRPr="5E14D931">
              <w:rPr>
                <w:rFonts w:ascii="Arial" w:hAnsi="Arial" w:cs="Arial"/>
                <w:color w:val="5B9BD5" w:themeColor="accent1"/>
              </w:rPr>
              <w:t xml:space="preserve">What is the definition of a minimum standard? Stage standards? Language of levels of attainment? </w:t>
            </w:r>
          </w:p>
          <w:p w14:paraId="25D184CD" w14:textId="0B76B61E" w:rsidR="5E14D931" w:rsidRDefault="5E14D931" w:rsidP="5E14D931">
            <w:pPr>
              <w:pStyle w:val="NoSpacing"/>
              <w:numPr>
                <w:ilvl w:val="0"/>
                <w:numId w:val="10"/>
              </w:numPr>
              <w:rPr>
                <w:color w:val="5B9BD5" w:themeColor="accent1"/>
              </w:rPr>
            </w:pPr>
            <w:r w:rsidRPr="5E14D931">
              <w:rPr>
                <w:rFonts w:ascii="Arial" w:hAnsi="Arial" w:cs="Arial"/>
                <w:color w:val="5B9BD5" w:themeColor="accent1"/>
              </w:rPr>
              <w:t xml:space="preserve">Where the student is now and where do they need to go? </w:t>
            </w:r>
          </w:p>
          <w:p w14:paraId="76716005" w14:textId="07B0ECDE" w:rsidR="5E14D931" w:rsidRDefault="5E14D931" w:rsidP="5E14D931">
            <w:pPr>
              <w:pStyle w:val="NoSpacing"/>
              <w:numPr>
                <w:ilvl w:val="0"/>
                <w:numId w:val="10"/>
              </w:numPr>
              <w:rPr>
                <w:color w:val="5B9BD5" w:themeColor="accent1"/>
              </w:rPr>
            </w:pPr>
            <w:r w:rsidRPr="5E14D931">
              <w:rPr>
                <w:rFonts w:ascii="Arial" w:hAnsi="Arial" w:cs="Arial"/>
                <w:color w:val="5B9BD5" w:themeColor="accent1"/>
              </w:rPr>
              <w:t xml:space="preserve">Don't like the language minimum standard. Call it a standard. </w:t>
            </w:r>
          </w:p>
          <w:p w14:paraId="0F548FFB" w14:textId="6AB61152" w:rsidR="5E14D931" w:rsidRDefault="197A2EB4" w:rsidP="197A2EB4">
            <w:pPr>
              <w:pStyle w:val="NoSpacing"/>
              <w:numPr>
                <w:ilvl w:val="0"/>
                <w:numId w:val="10"/>
              </w:numPr>
              <w:rPr>
                <w:color w:val="5B9BD5" w:themeColor="accent1"/>
              </w:rPr>
            </w:pPr>
            <w:r w:rsidRPr="197A2EB4">
              <w:rPr>
                <w:rFonts w:ascii="Arial" w:hAnsi="Arial" w:cs="Arial"/>
                <w:color w:val="5B9BD5" w:themeColor="accent1"/>
              </w:rPr>
              <w:t xml:space="preserve">No practical reason to have it. Learning is for life. </w:t>
            </w:r>
          </w:p>
          <w:p w14:paraId="227365A5" w14:textId="527E6422" w:rsidR="197A2EB4" w:rsidRDefault="2BE07713" w:rsidP="5AB4CC89">
            <w:pPr>
              <w:pStyle w:val="NoSpacing"/>
              <w:numPr>
                <w:ilvl w:val="0"/>
                <w:numId w:val="10"/>
              </w:numPr>
              <w:rPr>
                <w:color w:val="5B9BD5" w:themeColor="accent1"/>
              </w:rPr>
            </w:pPr>
            <w:r w:rsidRPr="2BE07713">
              <w:rPr>
                <w:rFonts w:ascii="Arial" w:hAnsi="Arial" w:cs="Arial"/>
                <w:color w:val="5B9BD5" w:themeColor="accent1"/>
              </w:rPr>
              <w:t>We need a benchmark or standard but the issue is every child has a story.  Look at the terminology foundation level.</w:t>
            </w:r>
          </w:p>
          <w:p w14:paraId="484573BB" w14:textId="03C4BEA4" w:rsidR="5AB4CC89" w:rsidRDefault="2BE07713" w:rsidP="5AB4CC89">
            <w:pPr>
              <w:pStyle w:val="NoSpacing"/>
              <w:numPr>
                <w:ilvl w:val="0"/>
                <w:numId w:val="10"/>
              </w:numPr>
              <w:rPr>
                <w:color w:val="5B9BD5" w:themeColor="accent1"/>
              </w:rPr>
            </w:pPr>
            <w:r w:rsidRPr="2BE07713">
              <w:rPr>
                <w:rFonts w:ascii="Arial" w:hAnsi="Arial" w:cs="Arial"/>
                <w:color w:val="5B9BD5" w:themeColor="accent1"/>
              </w:rPr>
              <w:t>Teachers need support and professional development around differentiation.</w:t>
            </w:r>
          </w:p>
          <w:p w14:paraId="2995685C" w14:textId="6D328D32" w:rsidR="5AB4CC89" w:rsidRDefault="2BE07713" w:rsidP="160F4F0A">
            <w:pPr>
              <w:pStyle w:val="NoSpacing"/>
              <w:numPr>
                <w:ilvl w:val="0"/>
                <w:numId w:val="10"/>
              </w:numPr>
              <w:rPr>
                <w:color w:val="5B9BD5" w:themeColor="accent1"/>
              </w:rPr>
            </w:pPr>
            <w:r w:rsidRPr="2BE07713">
              <w:rPr>
                <w:rFonts w:ascii="Arial" w:hAnsi="Arial" w:cs="Arial"/>
                <w:color w:val="5B9BD5" w:themeColor="accent1"/>
              </w:rPr>
              <w:t>We need to shift dialogue from data and testing results so that teachers don’t feel pressured and students don’t feel like they can’t succeed.</w:t>
            </w:r>
          </w:p>
          <w:p w14:paraId="55E303CE" w14:textId="56C1F79B" w:rsidR="160F4F0A" w:rsidRDefault="2BE07713" w:rsidP="160F4F0A">
            <w:pPr>
              <w:pStyle w:val="NoSpacing"/>
              <w:numPr>
                <w:ilvl w:val="0"/>
                <w:numId w:val="10"/>
              </w:numPr>
              <w:rPr>
                <w:color w:val="5B9BD5" w:themeColor="accent1"/>
              </w:rPr>
            </w:pPr>
            <w:r w:rsidRPr="2BE07713">
              <w:rPr>
                <w:rFonts w:ascii="Arial" w:hAnsi="Arial" w:cs="Arial"/>
                <w:color w:val="5B9BD5" w:themeColor="accent1"/>
              </w:rPr>
              <w:t>Most teachers already have high expectations.  There is a difference between high expectations and meeting standards.</w:t>
            </w:r>
          </w:p>
          <w:p w14:paraId="2C84E2FF" w14:textId="012AE824" w:rsidR="160F4F0A" w:rsidRDefault="2BE07713" w:rsidP="160F4F0A">
            <w:pPr>
              <w:pStyle w:val="NoSpacing"/>
              <w:numPr>
                <w:ilvl w:val="0"/>
                <w:numId w:val="10"/>
              </w:numPr>
              <w:rPr>
                <w:color w:val="5B9BD5" w:themeColor="accent1"/>
              </w:rPr>
            </w:pPr>
            <w:r w:rsidRPr="2BE07713">
              <w:rPr>
                <w:rFonts w:ascii="Arial" w:hAnsi="Arial" w:cs="Arial"/>
                <w:color w:val="5B9BD5" w:themeColor="accent1"/>
              </w:rPr>
              <w:t>The language of minimum is not consistent with high expectations, eg key benchmarks.</w:t>
            </w:r>
          </w:p>
          <w:p w14:paraId="5BCB630D" w14:textId="5110E741" w:rsidR="160F4F0A" w:rsidRDefault="2BE07713" w:rsidP="2BE07713">
            <w:pPr>
              <w:pStyle w:val="NoSpacing"/>
              <w:numPr>
                <w:ilvl w:val="0"/>
                <w:numId w:val="10"/>
              </w:numPr>
              <w:rPr>
                <w:color w:val="5B9BD5" w:themeColor="accent1"/>
              </w:rPr>
            </w:pPr>
            <w:r w:rsidRPr="2BE07713">
              <w:rPr>
                <w:rFonts w:ascii="Arial" w:hAnsi="Arial" w:cs="Arial"/>
                <w:color w:val="5B9BD5" w:themeColor="accent1"/>
              </w:rPr>
              <w:t xml:space="preserve">The reporting system is going to have to support these changes and information to parent’s clear what grades are and why given. </w:t>
            </w:r>
          </w:p>
          <w:p w14:paraId="777C73FB" w14:textId="5BE98EC1" w:rsidR="160F4F0A" w:rsidRDefault="2BE07713" w:rsidP="2BE07713">
            <w:pPr>
              <w:pStyle w:val="NoSpacing"/>
              <w:numPr>
                <w:ilvl w:val="0"/>
                <w:numId w:val="10"/>
              </w:numPr>
              <w:rPr>
                <w:color w:val="5B9BD5" w:themeColor="accent1"/>
              </w:rPr>
            </w:pPr>
            <w:r w:rsidRPr="2BE07713">
              <w:rPr>
                <w:rFonts w:ascii="Arial" w:hAnsi="Arial" w:cs="Arial"/>
                <w:color w:val="5B9BD5" w:themeColor="accent1"/>
              </w:rPr>
              <w:t>Look at some milestones e.g. fundamental movement skills.</w:t>
            </w:r>
          </w:p>
          <w:p w14:paraId="22C2A3A9" w14:textId="475413BC" w:rsidR="160F4F0A" w:rsidRDefault="2BE07713" w:rsidP="160F4F0A">
            <w:pPr>
              <w:pStyle w:val="NoSpacing"/>
              <w:numPr>
                <w:ilvl w:val="0"/>
                <w:numId w:val="10"/>
              </w:numPr>
              <w:rPr>
                <w:color w:val="5B9BD5" w:themeColor="accent1"/>
              </w:rPr>
            </w:pPr>
            <w:r w:rsidRPr="2BE07713">
              <w:rPr>
                <w:rFonts w:ascii="Arial" w:hAnsi="Arial" w:cs="Arial"/>
                <w:color w:val="5B9BD5" w:themeColor="accent1"/>
              </w:rPr>
              <w:t>Be limiting to not have levels of attainment in all KLAs</w:t>
            </w:r>
          </w:p>
          <w:p w14:paraId="4017BCAA" w14:textId="2EA82751" w:rsidR="160F4F0A" w:rsidRDefault="2BE07713" w:rsidP="2BE07713">
            <w:pPr>
              <w:pStyle w:val="NoSpacing"/>
              <w:numPr>
                <w:ilvl w:val="0"/>
                <w:numId w:val="10"/>
              </w:numPr>
              <w:rPr>
                <w:color w:val="5B9BD5" w:themeColor="accent1"/>
              </w:rPr>
            </w:pPr>
            <w:r w:rsidRPr="2BE07713">
              <w:rPr>
                <w:rFonts w:ascii="Arial" w:hAnsi="Arial" w:cs="Arial"/>
                <w:color w:val="5B9BD5" w:themeColor="accent1"/>
              </w:rPr>
              <w:t>Look at aligning with the general capabilities and an over arching number of core competencies.</w:t>
            </w:r>
          </w:p>
          <w:p w14:paraId="2501EB1C" w14:textId="13026CAA" w:rsidR="5E3EC881" w:rsidRPr="00A85DD4" w:rsidRDefault="2BE07713" w:rsidP="2BE07713">
            <w:pPr>
              <w:pStyle w:val="NoSpacing"/>
              <w:numPr>
                <w:ilvl w:val="0"/>
                <w:numId w:val="10"/>
              </w:numPr>
              <w:rPr>
                <w:rFonts w:ascii="Arial" w:hAnsi="Arial" w:cs="Arial"/>
                <w:color w:val="7030A0"/>
              </w:rPr>
            </w:pPr>
            <w:r w:rsidRPr="2BE07713">
              <w:rPr>
                <w:rFonts w:ascii="Arial" w:hAnsi="Arial" w:cs="Arial"/>
                <w:color w:val="7030A0"/>
              </w:rPr>
              <w:t xml:space="preserve">Do we have the right key learning areas?  Should they be stand-alone subject areas or an integrated model? </w:t>
            </w:r>
          </w:p>
          <w:p w14:paraId="7D1AA925" w14:textId="29FBA730" w:rsidR="2BE07713" w:rsidRDefault="2BE07713" w:rsidP="2BE07713">
            <w:pPr>
              <w:pStyle w:val="NoSpacing"/>
              <w:numPr>
                <w:ilvl w:val="0"/>
                <w:numId w:val="10"/>
              </w:numPr>
              <w:rPr>
                <w:color w:val="7030A0"/>
              </w:rPr>
            </w:pPr>
            <w:r w:rsidRPr="2BE07713">
              <w:rPr>
                <w:rFonts w:ascii="Arial" w:hAnsi="Arial" w:cs="Arial"/>
                <w:color w:val="7030A0"/>
              </w:rPr>
              <w:t xml:space="preserve">Literacy and numeracy are cornerstones to learning all other areas. </w:t>
            </w:r>
          </w:p>
          <w:p w14:paraId="240690C8" w14:textId="74E54B9F" w:rsidR="1154D373" w:rsidRDefault="2BE07713" w:rsidP="2BE07713">
            <w:pPr>
              <w:pStyle w:val="NoSpacing"/>
              <w:numPr>
                <w:ilvl w:val="0"/>
                <w:numId w:val="10"/>
              </w:numPr>
              <w:rPr>
                <w:color w:val="7030A0"/>
              </w:rPr>
            </w:pPr>
            <w:r w:rsidRPr="2BE07713">
              <w:rPr>
                <w:rFonts w:ascii="Arial" w:hAnsi="Arial" w:cs="Arial"/>
                <w:color w:val="7030A0"/>
              </w:rPr>
              <w:t>Perhaps we should be paying attention to students' progress to the end of each ‘band level’ rather than an evaluation of students at the end of each calendar year.</w:t>
            </w:r>
          </w:p>
          <w:p w14:paraId="2FE23505" w14:textId="74595F9B" w:rsidR="5E3EC881" w:rsidRPr="00216FC4" w:rsidRDefault="2BE07713" w:rsidP="2BE07713">
            <w:pPr>
              <w:pStyle w:val="NoSpacing"/>
              <w:numPr>
                <w:ilvl w:val="0"/>
                <w:numId w:val="10"/>
              </w:numPr>
              <w:rPr>
                <w:rFonts w:ascii="Arial" w:hAnsi="Arial" w:cs="Arial"/>
                <w:color w:val="7030A0"/>
              </w:rPr>
            </w:pPr>
            <w:r w:rsidRPr="2BE07713">
              <w:rPr>
                <w:rFonts w:ascii="Arial" w:hAnsi="Arial" w:cs="Arial"/>
                <w:color w:val="7030A0"/>
              </w:rPr>
              <w:t>What does it actually mean if someone doesn’t meet the minimum level?  What about students with intellectual disability or other disability that makes this a greater challenge?</w:t>
            </w:r>
          </w:p>
          <w:p w14:paraId="6A9CB9DA" w14:textId="4E678A0E" w:rsidR="153F1A8A" w:rsidRDefault="2BE07713" w:rsidP="2BE07713">
            <w:pPr>
              <w:pStyle w:val="NoSpacing"/>
              <w:numPr>
                <w:ilvl w:val="0"/>
                <w:numId w:val="10"/>
              </w:numPr>
              <w:rPr>
                <w:color w:val="C00000"/>
              </w:rPr>
            </w:pPr>
            <w:r w:rsidRPr="2BE07713">
              <w:rPr>
                <w:color w:val="C00000"/>
              </w:rPr>
              <w:t>Look at the implementation of specialist teachers in subject areas … MUSIC, PE, MATH etc</w:t>
            </w:r>
          </w:p>
          <w:p w14:paraId="1EA6E74E" w14:textId="2F3C189C" w:rsidR="2BE07713" w:rsidRDefault="2BE07713" w:rsidP="2BE07713">
            <w:pPr>
              <w:pStyle w:val="NoSpacing"/>
              <w:ind w:left="360"/>
              <w:rPr>
                <w:color w:val="C00000"/>
              </w:rPr>
            </w:pPr>
          </w:p>
          <w:p w14:paraId="5D1B05DE" w14:textId="0B455982" w:rsidR="5E14D931" w:rsidRDefault="5E14D931" w:rsidP="5E14D931">
            <w:pPr>
              <w:pStyle w:val="NoSpacing"/>
              <w:rPr>
                <w:rFonts w:ascii="Arial" w:hAnsi="Arial" w:cs="Arial"/>
                <w:color w:val="5B9BD5" w:themeColor="accent1"/>
              </w:rPr>
            </w:pPr>
          </w:p>
          <w:p w14:paraId="1F287590" w14:textId="77777777" w:rsidR="00DA4C2B" w:rsidRPr="0098176C" w:rsidRDefault="00DA4C2B" w:rsidP="000A3E8F">
            <w:pPr>
              <w:pStyle w:val="NoSpacing"/>
              <w:rPr>
                <w:rFonts w:ascii="Arial" w:hAnsi="Arial" w:cs="Arial"/>
              </w:rPr>
            </w:pPr>
          </w:p>
          <w:p w14:paraId="6E32DE37" w14:textId="77777777" w:rsidR="00DA4C2B" w:rsidRPr="0098176C" w:rsidRDefault="00DA4C2B" w:rsidP="000A3E8F">
            <w:pPr>
              <w:pStyle w:val="NoSpacing"/>
              <w:rPr>
                <w:rFonts w:ascii="Arial" w:hAnsi="Arial" w:cs="Arial"/>
              </w:rPr>
            </w:pPr>
          </w:p>
          <w:p w14:paraId="3083DA12" w14:textId="77777777" w:rsidR="00DA4C2B" w:rsidRPr="0098176C" w:rsidRDefault="00DA4C2B" w:rsidP="000A3E8F">
            <w:pPr>
              <w:pStyle w:val="NoSpacing"/>
              <w:rPr>
                <w:rFonts w:ascii="Arial" w:hAnsi="Arial" w:cs="Arial"/>
              </w:rPr>
            </w:pPr>
          </w:p>
          <w:p w14:paraId="4D51A234" w14:textId="77777777" w:rsidR="00DA4C2B" w:rsidRPr="0098176C" w:rsidRDefault="00DA4C2B" w:rsidP="000A3E8F">
            <w:pPr>
              <w:pStyle w:val="NoSpacing"/>
              <w:rPr>
                <w:rFonts w:ascii="Arial" w:hAnsi="Arial" w:cs="Arial"/>
              </w:rPr>
            </w:pPr>
          </w:p>
        </w:tc>
      </w:tr>
    </w:tbl>
    <w:p w14:paraId="197331A8" w14:textId="2863400B" w:rsidR="0098176C" w:rsidRDefault="0098176C">
      <w:r>
        <w:br w:type="page"/>
      </w:r>
    </w:p>
    <w:p w14:paraId="023DEE3C" w14:textId="24E5A838" w:rsidR="00A83BE6" w:rsidRPr="0098176C" w:rsidRDefault="00A83BE6" w:rsidP="00A83BE6">
      <w:pPr>
        <w:pStyle w:val="NoSpacing"/>
        <w:rPr>
          <w:rFonts w:ascii="Arial" w:hAnsi="Arial" w:cs="Arial"/>
          <w:b/>
        </w:rPr>
      </w:pPr>
      <w:r w:rsidRPr="0098176C">
        <w:rPr>
          <w:rFonts w:ascii="Arial" w:hAnsi="Arial" w:cs="Arial"/>
          <w:b/>
        </w:rPr>
        <w:t>Reforming the Structure of Curriculum</w:t>
      </w:r>
    </w:p>
    <w:tbl>
      <w:tblPr>
        <w:tblStyle w:val="TableGrid"/>
        <w:tblW w:w="0" w:type="auto"/>
        <w:tblLook w:val="04A0" w:firstRow="1" w:lastRow="0" w:firstColumn="1" w:lastColumn="0" w:noHBand="0" w:noVBand="1"/>
      </w:tblPr>
      <w:tblGrid>
        <w:gridCol w:w="7694"/>
        <w:gridCol w:w="7694"/>
      </w:tblGrid>
      <w:tr w:rsidR="00A83BE6" w:rsidRPr="0098176C" w14:paraId="358F1162" w14:textId="77777777" w:rsidTr="2BE07713">
        <w:tc>
          <w:tcPr>
            <w:tcW w:w="15388" w:type="dxa"/>
            <w:gridSpan w:val="2"/>
            <w:shd w:val="clear" w:color="auto" w:fill="70AD47" w:themeFill="accent6"/>
          </w:tcPr>
          <w:p w14:paraId="1CE919CA" w14:textId="5545F311" w:rsidR="00A83BE6" w:rsidRPr="0098176C" w:rsidRDefault="00A83BE6" w:rsidP="000A3E8F">
            <w:pPr>
              <w:pStyle w:val="NoSpacing"/>
              <w:rPr>
                <w:rFonts w:ascii="Arial" w:hAnsi="Arial" w:cs="Arial"/>
              </w:rPr>
            </w:pPr>
            <w:r w:rsidRPr="0098176C">
              <w:rPr>
                <w:rFonts w:ascii="Arial" w:hAnsi="Arial" w:cs="Arial"/>
                <w:color w:val="FFFFFF" w:themeColor="background1"/>
              </w:rPr>
              <w:t>Reform Direction 8: Monitoring whether learning is on track</w:t>
            </w:r>
          </w:p>
        </w:tc>
      </w:tr>
      <w:tr w:rsidR="00A83BE6" w:rsidRPr="0098176C" w14:paraId="064C3F0F" w14:textId="77777777" w:rsidTr="2BE07713">
        <w:tc>
          <w:tcPr>
            <w:tcW w:w="7694" w:type="dxa"/>
          </w:tcPr>
          <w:p w14:paraId="4C9AB385" w14:textId="77777777" w:rsidR="00A83BE6" w:rsidRPr="0098176C" w:rsidRDefault="00A83BE6" w:rsidP="005153A9">
            <w:pPr>
              <w:pStyle w:val="NoSpacing"/>
              <w:jc w:val="both"/>
              <w:rPr>
                <w:rFonts w:ascii="Arial" w:hAnsi="Arial" w:cs="Arial"/>
                <w:b/>
              </w:rPr>
            </w:pPr>
            <w:r w:rsidRPr="0098176C">
              <w:rPr>
                <w:rFonts w:ascii="Arial" w:hAnsi="Arial" w:cs="Arial"/>
                <w:b/>
              </w:rPr>
              <w:t>Guiding Questions:</w:t>
            </w:r>
          </w:p>
          <w:p w14:paraId="65E5C3C4" w14:textId="530EA31E" w:rsidR="00A83BE6" w:rsidRPr="0098176C" w:rsidRDefault="75EB25EF" w:rsidP="005153A9">
            <w:pPr>
              <w:pStyle w:val="NoSpacing"/>
              <w:numPr>
                <w:ilvl w:val="0"/>
                <w:numId w:val="22"/>
              </w:numPr>
              <w:jc w:val="both"/>
              <w:rPr>
                <w:rFonts w:ascii="Arial" w:hAnsi="Arial" w:cs="Arial"/>
              </w:rPr>
            </w:pPr>
            <w:r w:rsidRPr="75EB25EF">
              <w:rPr>
                <w:rFonts w:ascii="Arial" w:hAnsi="Arial" w:cs="Arial"/>
              </w:rPr>
              <w:t>Is the concept of a student being at least ‘on track’ through their school years a useful idea for the majority of students?</w:t>
            </w:r>
          </w:p>
          <w:p w14:paraId="73949774" w14:textId="484FE2E4" w:rsidR="00A83BE6" w:rsidRPr="0098176C" w:rsidRDefault="75EB25EF" w:rsidP="005153A9">
            <w:pPr>
              <w:pStyle w:val="NoSpacing"/>
              <w:numPr>
                <w:ilvl w:val="0"/>
                <w:numId w:val="22"/>
              </w:numPr>
              <w:jc w:val="both"/>
              <w:rPr>
                <w:rFonts w:ascii="Arial" w:hAnsi="Arial" w:cs="Arial"/>
              </w:rPr>
            </w:pPr>
            <w:r w:rsidRPr="75EB25EF">
              <w:rPr>
                <w:rFonts w:ascii="Arial" w:hAnsi="Arial" w:cs="Arial"/>
              </w:rPr>
              <w:t>What are the strengths and/or weaknesses of the ‘on track’ concept for monitoring student learning progress across the years of school?</w:t>
            </w:r>
          </w:p>
          <w:p w14:paraId="3BC00E09" w14:textId="749729BC" w:rsidR="00A83BE6" w:rsidRPr="0098176C" w:rsidRDefault="75EB25EF" w:rsidP="005153A9">
            <w:pPr>
              <w:pStyle w:val="NoSpacing"/>
              <w:numPr>
                <w:ilvl w:val="0"/>
                <w:numId w:val="22"/>
              </w:numPr>
              <w:jc w:val="both"/>
              <w:rPr>
                <w:rFonts w:ascii="Arial" w:hAnsi="Arial" w:cs="Arial"/>
              </w:rPr>
            </w:pPr>
            <w:r w:rsidRPr="75EB25EF">
              <w:rPr>
                <w:rFonts w:ascii="Arial" w:hAnsi="Arial" w:cs="Arial"/>
              </w:rPr>
              <w:t xml:space="preserve">What are the resourcing implications for supporting a student who is performing below the ‘on-track’ expectation? </w:t>
            </w:r>
          </w:p>
          <w:p w14:paraId="430AABAD" w14:textId="77777777" w:rsidR="00A83BE6" w:rsidRPr="0098176C" w:rsidRDefault="00A83BE6" w:rsidP="000A3E8F">
            <w:pPr>
              <w:pStyle w:val="NoSpacing"/>
              <w:rPr>
                <w:rFonts w:ascii="Arial" w:hAnsi="Arial" w:cs="Arial"/>
              </w:rPr>
            </w:pPr>
          </w:p>
          <w:p w14:paraId="0B68D774" w14:textId="77777777" w:rsidR="00A83BE6" w:rsidRPr="0098176C" w:rsidRDefault="00A83BE6" w:rsidP="000A3E8F">
            <w:pPr>
              <w:pStyle w:val="NoSpacing"/>
              <w:rPr>
                <w:rFonts w:ascii="Arial" w:hAnsi="Arial" w:cs="Arial"/>
              </w:rPr>
            </w:pPr>
          </w:p>
          <w:p w14:paraId="501E3B2E" w14:textId="77777777" w:rsidR="00A83BE6" w:rsidRPr="0098176C" w:rsidRDefault="00A83BE6" w:rsidP="000A3E8F">
            <w:pPr>
              <w:pStyle w:val="NoSpacing"/>
              <w:rPr>
                <w:rFonts w:ascii="Arial" w:hAnsi="Arial" w:cs="Arial"/>
              </w:rPr>
            </w:pPr>
          </w:p>
          <w:p w14:paraId="32D13CD6" w14:textId="77777777" w:rsidR="00A83BE6" w:rsidRPr="0098176C" w:rsidRDefault="00A83BE6" w:rsidP="000A3E8F">
            <w:pPr>
              <w:pStyle w:val="NoSpacing"/>
              <w:rPr>
                <w:rFonts w:ascii="Arial" w:hAnsi="Arial" w:cs="Arial"/>
              </w:rPr>
            </w:pPr>
          </w:p>
          <w:p w14:paraId="2017B184" w14:textId="77777777" w:rsidR="00A83BE6" w:rsidRPr="0098176C" w:rsidRDefault="00A83BE6" w:rsidP="000A3E8F">
            <w:pPr>
              <w:pStyle w:val="NoSpacing"/>
              <w:rPr>
                <w:rFonts w:ascii="Arial" w:hAnsi="Arial" w:cs="Arial"/>
              </w:rPr>
            </w:pPr>
          </w:p>
          <w:p w14:paraId="4801CB47" w14:textId="77777777" w:rsidR="00A83BE6" w:rsidRPr="0098176C" w:rsidRDefault="00A83BE6" w:rsidP="000A3E8F">
            <w:pPr>
              <w:pStyle w:val="NoSpacing"/>
              <w:rPr>
                <w:rFonts w:ascii="Arial" w:hAnsi="Arial" w:cs="Arial"/>
              </w:rPr>
            </w:pPr>
          </w:p>
          <w:p w14:paraId="07E030B9" w14:textId="77777777" w:rsidR="00A83BE6" w:rsidRPr="0098176C" w:rsidRDefault="00A83BE6" w:rsidP="000A3E8F">
            <w:pPr>
              <w:pStyle w:val="NoSpacing"/>
              <w:rPr>
                <w:rFonts w:ascii="Arial" w:hAnsi="Arial" w:cs="Arial"/>
              </w:rPr>
            </w:pPr>
          </w:p>
          <w:p w14:paraId="3EB9D916" w14:textId="77777777" w:rsidR="00A83BE6" w:rsidRPr="0098176C" w:rsidRDefault="00A83BE6" w:rsidP="000A3E8F">
            <w:pPr>
              <w:pStyle w:val="NoSpacing"/>
              <w:rPr>
                <w:rFonts w:ascii="Arial" w:hAnsi="Arial" w:cs="Arial"/>
              </w:rPr>
            </w:pPr>
          </w:p>
          <w:p w14:paraId="7AC9FD73" w14:textId="77777777" w:rsidR="00A83BE6" w:rsidRPr="0098176C" w:rsidRDefault="00A83BE6" w:rsidP="000A3E8F">
            <w:pPr>
              <w:pStyle w:val="NoSpacing"/>
              <w:rPr>
                <w:rFonts w:ascii="Arial" w:hAnsi="Arial" w:cs="Arial"/>
              </w:rPr>
            </w:pPr>
          </w:p>
          <w:p w14:paraId="320D2A87" w14:textId="77777777" w:rsidR="00A83BE6" w:rsidRPr="0098176C" w:rsidRDefault="00A83BE6" w:rsidP="000A3E8F">
            <w:pPr>
              <w:pStyle w:val="NoSpacing"/>
              <w:rPr>
                <w:rFonts w:ascii="Arial" w:hAnsi="Arial" w:cs="Arial"/>
              </w:rPr>
            </w:pPr>
          </w:p>
          <w:p w14:paraId="3E25395C" w14:textId="77777777" w:rsidR="00A83BE6" w:rsidRPr="0098176C" w:rsidRDefault="00A83BE6" w:rsidP="000A3E8F">
            <w:pPr>
              <w:pStyle w:val="NoSpacing"/>
              <w:rPr>
                <w:rFonts w:ascii="Arial" w:hAnsi="Arial" w:cs="Arial"/>
              </w:rPr>
            </w:pPr>
          </w:p>
          <w:p w14:paraId="351660BB" w14:textId="77777777" w:rsidR="00A83BE6" w:rsidRPr="0098176C" w:rsidRDefault="00A83BE6" w:rsidP="000A3E8F">
            <w:pPr>
              <w:pStyle w:val="NoSpacing"/>
              <w:rPr>
                <w:rFonts w:ascii="Arial" w:hAnsi="Arial" w:cs="Arial"/>
              </w:rPr>
            </w:pPr>
          </w:p>
          <w:p w14:paraId="3689A566" w14:textId="77777777" w:rsidR="00A83BE6" w:rsidRPr="0098176C" w:rsidRDefault="00A83BE6" w:rsidP="000A3E8F">
            <w:pPr>
              <w:pStyle w:val="NoSpacing"/>
              <w:rPr>
                <w:rFonts w:ascii="Arial" w:hAnsi="Arial" w:cs="Arial"/>
              </w:rPr>
            </w:pPr>
          </w:p>
          <w:p w14:paraId="599B0E1F" w14:textId="77777777" w:rsidR="00A83BE6" w:rsidRPr="0098176C" w:rsidRDefault="00A83BE6" w:rsidP="000A3E8F">
            <w:pPr>
              <w:pStyle w:val="NoSpacing"/>
              <w:rPr>
                <w:rFonts w:ascii="Arial" w:hAnsi="Arial" w:cs="Arial"/>
              </w:rPr>
            </w:pPr>
          </w:p>
          <w:p w14:paraId="2C79B3D3" w14:textId="77777777" w:rsidR="00A83BE6" w:rsidRPr="0098176C" w:rsidRDefault="00A83BE6" w:rsidP="000A3E8F">
            <w:pPr>
              <w:pStyle w:val="NoSpacing"/>
              <w:rPr>
                <w:rFonts w:ascii="Arial" w:hAnsi="Arial" w:cs="Arial"/>
              </w:rPr>
            </w:pPr>
          </w:p>
          <w:p w14:paraId="53F46318" w14:textId="77777777" w:rsidR="00A83BE6" w:rsidRPr="0098176C" w:rsidRDefault="00A83BE6" w:rsidP="000A3E8F">
            <w:pPr>
              <w:pStyle w:val="NoSpacing"/>
              <w:rPr>
                <w:rFonts w:ascii="Arial" w:hAnsi="Arial" w:cs="Arial"/>
              </w:rPr>
            </w:pPr>
          </w:p>
          <w:p w14:paraId="618A6775" w14:textId="77777777" w:rsidR="00A83BE6" w:rsidRPr="0098176C" w:rsidRDefault="00A83BE6" w:rsidP="000A3E8F">
            <w:pPr>
              <w:pStyle w:val="NoSpacing"/>
              <w:rPr>
                <w:rFonts w:ascii="Arial" w:hAnsi="Arial" w:cs="Arial"/>
              </w:rPr>
            </w:pPr>
          </w:p>
          <w:p w14:paraId="15AFE83F" w14:textId="77777777" w:rsidR="00A83BE6" w:rsidRPr="0098176C" w:rsidRDefault="00A83BE6" w:rsidP="000A3E8F">
            <w:pPr>
              <w:pStyle w:val="NoSpacing"/>
              <w:rPr>
                <w:rFonts w:ascii="Arial" w:hAnsi="Arial" w:cs="Arial"/>
              </w:rPr>
            </w:pPr>
          </w:p>
          <w:p w14:paraId="186D6C37" w14:textId="77777777" w:rsidR="00A83BE6" w:rsidRPr="0098176C" w:rsidRDefault="00A83BE6" w:rsidP="000A3E8F">
            <w:pPr>
              <w:pStyle w:val="NoSpacing"/>
              <w:rPr>
                <w:rFonts w:ascii="Arial" w:hAnsi="Arial" w:cs="Arial"/>
              </w:rPr>
            </w:pPr>
          </w:p>
          <w:p w14:paraId="38DD3DB7" w14:textId="77777777" w:rsidR="00A83BE6" w:rsidRPr="0098176C" w:rsidRDefault="00A83BE6" w:rsidP="000A3E8F">
            <w:pPr>
              <w:pStyle w:val="NoSpacing"/>
              <w:rPr>
                <w:rFonts w:ascii="Arial" w:hAnsi="Arial" w:cs="Arial"/>
              </w:rPr>
            </w:pPr>
          </w:p>
          <w:p w14:paraId="1A95771D" w14:textId="77777777" w:rsidR="00A83BE6" w:rsidRPr="0098176C" w:rsidRDefault="00A83BE6" w:rsidP="000A3E8F">
            <w:pPr>
              <w:pStyle w:val="NoSpacing"/>
              <w:rPr>
                <w:rFonts w:ascii="Arial" w:hAnsi="Arial" w:cs="Arial"/>
              </w:rPr>
            </w:pPr>
          </w:p>
          <w:p w14:paraId="73076102" w14:textId="77777777" w:rsidR="00A83BE6" w:rsidRPr="0098176C" w:rsidRDefault="00A83BE6" w:rsidP="000A3E8F">
            <w:pPr>
              <w:pStyle w:val="NoSpacing"/>
              <w:rPr>
                <w:rFonts w:ascii="Arial" w:hAnsi="Arial" w:cs="Arial"/>
              </w:rPr>
            </w:pPr>
          </w:p>
          <w:p w14:paraId="7D2182E2" w14:textId="0FA0B82A" w:rsidR="00A83BE6" w:rsidRPr="0098176C" w:rsidRDefault="00A83BE6" w:rsidP="000A3E8F">
            <w:pPr>
              <w:pStyle w:val="NoSpacing"/>
              <w:rPr>
                <w:rFonts w:ascii="Arial" w:hAnsi="Arial" w:cs="Arial"/>
              </w:rPr>
            </w:pPr>
          </w:p>
          <w:p w14:paraId="23C5D0AB" w14:textId="5A9BECD9" w:rsidR="00636222" w:rsidRPr="0098176C" w:rsidRDefault="00636222" w:rsidP="000A3E8F">
            <w:pPr>
              <w:pStyle w:val="NoSpacing"/>
              <w:rPr>
                <w:rFonts w:ascii="Arial" w:hAnsi="Arial" w:cs="Arial"/>
              </w:rPr>
            </w:pPr>
          </w:p>
          <w:p w14:paraId="2ADA1D5F" w14:textId="173D9268" w:rsidR="00636222" w:rsidRPr="0098176C" w:rsidRDefault="00636222" w:rsidP="000A3E8F">
            <w:pPr>
              <w:pStyle w:val="NoSpacing"/>
              <w:rPr>
                <w:rFonts w:ascii="Arial" w:hAnsi="Arial" w:cs="Arial"/>
              </w:rPr>
            </w:pPr>
          </w:p>
          <w:p w14:paraId="30265EDF" w14:textId="44C203C1" w:rsidR="00636222" w:rsidRPr="0098176C" w:rsidRDefault="00636222" w:rsidP="000A3E8F">
            <w:pPr>
              <w:pStyle w:val="NoSpacing"/>
              <w:rPr>
                <w:rFonts w:ascii="Arial" w:hAnsi="Arial" w:cs="Arial"/>
              </w:rPr>
            </w:pPr>
          </w:p>
          <w:p w14:paraId="6216E15F" w14:textId="77777777" w:rsidR="00636222" w:rsidRPr="0098176C" w:rsidRDefault="00636222" w:rsidP="000A3E8F">
            <w:pPr>
              <w:pStyle w:val="NoSpacing"/>
              <w:rPr>
                <w:rFonts w:ascii="Arial" w:hAnsi="Arial" w:cs="Arial"/>
              </w:rPr>
            </w:pPr>
          </w:p>
          <w:p w14:paraId="09A70D5E" w14:textId="77777777" w:rsidR="00A83BE6" w:rsidRPr="0098176C" w:rsidRDefault="00A83BE6" w:rsidP="000A3E8F">
            <w:pPr>
              <w:pStyle w:val="NoSpacing"/>
              <w:rPr>
                <w:rFonts w:ascii="Arial" w:hAnsi="Arial" w:cs="Arial"/>
              </w:rPr>
            </w:pPr>
          </w:p>
        </w:tc>
        <w:tc>
          <w:tcPr>
            <w:tcW w:w="7694" w:type="dxa"/>
          </w:tcPr>
          <w:p w14:paraId="68B88CF6" w14:textId="506C46F3" w:rsidR="00A83BE6" w:rsidRPr="0098176C" w:rsidRDefault="5E14D931" w:rsidP="5E14D931">
            <w:pPr>
              <w:pStyle w:val="NoSpacing"/>
              <w:rPr>
                <w:rFonts w:ascii="Arial" w:hAnsi="Arial" w:cs="Arial"/>
                <w:b/>
                <w:bCs/>
              </w:rPr>
            </w:pPr>
            <w:r w:rsidRPr="5E14D931">
              <w:rPr>
                <w:rFonts w:ascii="Arial" w:hAnsi="Arial" w:cs="Arial"/>
                <w:b/>
                <w:bCs/>
              </w:rPr>
              <w:t>Group Responses:</w:t>
            </w:r>
          </w:p>
          <w:p w14:paraId="4E785169" w14:textId="2338D23B" w:rsidR="00A83BE6" w:rsidRPr="0098176C" w:rsidRDefault="5E14D931" w:rsidP="5E14D931">
            <w:pPr>
              <w:pStyle w:val="NoSpacing"/>
              <w:numPr>
                <w:ilvl w:val="0"/>
                <w:numId w:val="9"/>
              </w:numPr>
              <w:rPr>
                <w:color w:val="5B9BD5" w:themeColor="accent1"/>
              </w:rPr>
            </w:pPr>
            <w:r w:rsidRPr="5E14D931">
              <w:rPr>
                <w:rFonts w:ascii="Arial" w:hAnsi="Arial" w:cs="Arial"/>
                <w:color w:val="5B9BD5" w:themeColor="accent1"/>
              </w:rPr>
              <w:t>Fundamentally yes as it allows us to target children and build in support.</w:t>
            </w:r>
          </w:p>
          <w:p w14:paraId="5D4D5289" w14:textId="30525D5B" w:rsidR="5E14D931" w:rsidRDefault="5E14D931" w:rsidP="5E14D931">
            <w:pPr>
              <w:pStyle w:val="NoSpacing"/>
              <w:numPr>
                <w:ilvl w:val="0"/>
                <w:numId w:val="9"/>
              </w:numPr>
              <w:rPr>
                <w:color w:val="5B9BD5" w:themeColor="accent1"/>
              </w:rPr>
            </w:pPr>
            <w:r w:rsidRPr="5E14D931">
              <w:rPr>
                <w:rFonts w:ascii="Arial" w:hAnsi="Arial" w:cs="Arial"/>
                <w:color w:val="5B9BD5" w:themeColor="accent1"/>
              </w:rPr>
              <w:t xml:space="preserve">Can be rigid. </w:t>
            </w:r>
          </w:p>
          <w:p w14:paraId="0E15E071" w14:textId="74EA8F12" w:rsidR="5E14D931" w:rsidRDefault="5E14D931" w:rsidP="5E14D931">
            <w:pPr>
              <w:pStyle w:val="NoSpacing"/>
              <w:numPr>
                <w:ilvl w:val="0"/>
                <w:numId w:val="9"/>
              </w:numPr>
              <w:rPr>
                <w:color w:val="5B9BD5" w:themeColor="accent1"/>
              </w:rPr>
            </w:pPr>
            <w:r w:rsidRPr="5E14D931">
              <w:rPr>
                <w:rFonts w:ascii="Arial" w:hAnsi="Arial" w:cs="Arial"/>
                <w:color w:val="5B9BD5" w:themeColor="accent1"/>
              </w:rPr>
              <w:t xml:space="preserve">What is one year of learning? </w:t>
            </w:r>
          </w:p>
          <w:p w14:paraId="0B2EA0DE" w14:textId="464F0852" w:rsidR="5E14D931" w:rsidRDefault="5E14D931" w:rsidP="5E14D931">
            <w:pPr>
              <w:pStyle w:val="NoSpacing"/>
              <w:numPr>
                <w:ilvl w:val="0"/>
                <w:numId w:val="9"/>
              </w:numPr>
              <w:rPr>
                <w:color w:val="5B9BD5" w:themeColor="accent1"/>
              </w:rPr>
            </w:pPr>
            <w:r w:rsidRPr="5E14D931">
              <w:rPr>
                <w:rFonts w:ascii="Arial" w:hAnsi="Arial" w:cs="Arial"/>
                <w:color w:val="5B9BD5" w:themeColor="accent1"/>
              </w:rPr>
              <w:t xml:space="preserve">Resourcing not a concern. Doing it well for students who need support with their learning or have learning difficulties. </w:t>
            </w:r>
          </w:p>
          <w:p w14:paraId="7F6337C4" w14:textId="0930C2F9" w:rsidR="5E14D931" w:rsidRDefault="5E14D931" w:rsidP="5E14D931">
            <w:pPr>
              <w:pStyle w:val="NoSpacing"/>
              <w:numPr>
                <w:ilvl w:val="0"/>
                <w:numId w:val="9"/>
              </w:numPr>
              <w:rPr>
                <w:color w:val="5B9BD5" w:themeColor="accent1"/>
              </w:rPr>
            </w:pPr>
            <w:r w:rsidRPr="5E14D931">
              <w:rPr>
                <w:rFonts w:ascii="Arial" w:hAnsi="Arial" w:cs="Arial"/>
                <w:color w:val="5B9BD5" w:themeColor="accent1"/>
              </w:rPr>
              <w:t>Resourcing critical for extending kids.</w:t>
            </w:r>
          </w:p>
          <w:p w14:paraId="52E7A277" w14:textId="42E44DC3" w:rsidR="5E14D931" w:rsidRDefault="5E14D931" w:rsidP="5E14D931">
            <w:pPr>
              <w:pStyle w:val="NoSpacing"/>
              <w:numPr>
                <w:ilvl w:val="0"/>
                <w:numId w:val="9"/>
              </w:numPr>
              <w:rPr>
                <w:color w:val="5B9BD5" w:themeColor="accent1"/>
              </w:rPr>
            </w:pPr>
            <w:r w:rsidRPr="5E14D931">
              <w:rPr>
                <w:rFonts w:ascii="Arial" w:hAnsi="Arial" w:cs="Arial"/>
                <w:color w:val="5B9BD5" w:themeColor="accent1"/>
              </w:rPr>
              <w:t xml:space="preserve">Tracking children across all KLAs. Literacy and numeracy yes. Not sure for all other KLAS. </w:t>
            </w:r>
          </w:p>
          <w:p w14:paraId="0060E550" w14:textId="4D0B119D" w:rsidR="5E14D931" w:rsidRDefault="5E14D931" w:rsidP="5E14D931">
            <w:pPr>
              <w:pStyle w:val="NoSpacing"/>
              <w:numPr>
                <w:ilvl w:val="0"/>
                <w:numId w:val="9"/>
              </w:numPr>
              <w:rPr>
                <w:color w:val="5B9BD5" w:themeColor="accent1"/>
              </w:rPr>
            </w:pPr>
            <w:r w:rsidRPr="5E14D931">
              <w:rPr>
                <w:rFonts w:ascii="Arial" w:hAnsi="Arial" w:cs="Arial"/>
                <w:color w:val="5B9BD5" w:themeColor="accent1"/>
              </w:rPr>
              <w:t xml:space="preserve">Resourcing implications – teachers generating the data. What is it going to change? </w:t>
            </w:r>
          </w:p>
          <w:p w14:paraId="27C9F5A1" w14:textId="133FB817" w:rsidR="5E14D931" w:rsidRDefault="5E14D931" w:rsidP="5E14D931">
            <w:pPr>
              <w:pStyle w:val="NoSpacing"/>
              <w:numPr>
                <w:ilvl w:val="0"/>
                <w:numId w:val="9"/>
              </w:numPr>
              <w:rPr>
                <w:color w:val="5B9BD5" w:themeColor="accent1"/>
              </w:rPr>
            </w:pPr>
            <w:r w:rsidRPr="5E14D931">
              <w:rPr>
                <w:rFonts w:ascii="Arial" w:hAnsi="Arial" w:cs="Arial"/>
                <w:color w:val="5B9BD5" w:themeColor="accent1"/>
              </w:rPr>
              <w:t xml:space="preserve">Change of how teachers assess and what they do with the data. </w:t>
            </w:r>
          </w:p>
          <w:p w14:paraId="61ED8074" w14:textId="62F9239F" w:rsidR="5E14D931" w:rsidRDefault="5E14D931" w:rsidP="5E14D931">
            <w:pPr>
              <w:pStyle w:val="NoSpacing"/>
              <w:numPr>
                <w:ilvl w:val="0"/>
                <w:numId w:val="9"/>
              </w:numPr>
              <w:rPr>
                <w:color w:val="5B9BD5" w:themeColor="accent1"/>
              </w:rPr>
            </w:pPr>
            <w:r w:rsidRPr="5E14D931">
              <w:rPr>
                <w:rFonts w:ascii="Arial" w:hAnsi="Arial" w:cs="Arial"/>
                <w:color w:val="5B9BD5" w:themeColor="accent1"/>
              </w:rPr>
              <w:t xml:space="preserve">Big changes in practices and mindset. </w:t>
            </w:r>
          </w:p>
          <w:p w14:paraId="150EF6F3" w14:textId="75FCACAE" w:rsidR="5E14D931" w:rsidRDefault="5E14D931" w:rsidP="5E14D931">
            <w:pPr>
              <w:pStyle w:val="NoSpacing"/>
              <w:numPr>
                <w:ilvl w:val="0"/>
                <w:numId w:val="9"/>
              </w:numPr>
              <w:rPr>
                <w:color w:val="5B9BD5" w:themeColor="accent1"/>
              </w:rPr>
            </w:pPr>
            <w:r w:rsidRPr="5E14D931">
              <w:rPr>
                <w:rFonts w:ascii="Arial" w:hAnsi="Arial" w:cs="Arial"/>
                <w:color w:val="5B9BD5" w:themeColor="accent1"/>
              </w:rPr>
              <w:t xml:space="preserve">How does this translate into reporting? </w:t>
            </w:r>
          </w:p>
          <w:p w14:paraId="535D35AB" w14:textId="33D7C869" w:rsidR="5E14D931" w:rsidRDefault="70F1597D" w:rsidP="70F1597D">
            <w:pPr>
              <w:pStyle w:val="NoSpacing"/>
              <w:numPr>
                <w:ilvl w:val="0"/>
                <w:numId w:val="9"/>
              </w:numPr>
              <w:rPr>
                <w:color w:val="5B9AD5"/>
              </w:rPr>
            </w:pPr>
            <w:r w:rsidRPr="70F1597D">
              <w:rPr>
                <w:rFonts w:ascii="Arial" w:hAnsi="Arial" w:cs="Arial"/>
                <w:color w:val="5B9AD5"/>
              </w:rPr>
              <w:t xml:space="preserve">Changes to reporting required. </w:t>
            </w:r>
          </w:p>
          <w:p w14:paraId="6EC6D592" w14:textId="0A4F1AAD" w:rsidR="5E14D931" w:rsidRDefault="5E14D931" w:rsidP="5E14D931">
            <w:pPr>
              <w:pStyle w:val="NoSpacing"/>
              <w:numPr>
                <w:ilvl w:val="0"/>
                <w:numId w:val="9"/>
              </w:numPr>
              <w:rPr>
                <w:color w:val="5B9BD5" w:themeColor="accent1"/>
              </w:rPr>
            </w:pPr>
            <w:r w:rsidRPr="5E14D931">
              <w:rPr>
                <w:rFonts w:ascii="Arial" w:hAnsi="Arial" w:cs="Arial"/>
                <w:color w:val="5B9BD5" w:themeColor="accent1"/>
              </w:rPr>
              <w:t xml:space="preserve">Tracking needs to be for their whole learning journey. </w:t>
            </w:r>
          </w:p>
          <w:p w14:paraId="27C862E3" w14:textId="15B31C6C" w:rsidR="5E14D931" w:rsidRDefault="5E14D931" w:rsidP="5E14D931">
            <w:pPr>
              <w:pStyle w:val="NoSpacing"/>
              <w:numPr>
                <w:ilvl w:val="0"/>
                <w:numId w:val="9"/>
              </w:numPr>
              <w:rPr>
                <w:color w:val="5B9BD5" w:themeColor="accent1"/>
              </w:rPr>
            </w:pPr>
            <w:r w:rsidRPr="5E14D931">
              <w:rPr>
                <w:rFonts w:ascii="Arial" w:hAnsi="Arial" w:cs="Arial"/>
                <w:color w:val="5B9BD5" w:themeColor="accent1"/>
              </w:rPr>
              <w:t xml:space="preserve">Link back to number 4 – common entitlement over the K-12. Transition points. </w:t>
            </w:r>
          </w:p>
          <w:p w14:paraId="7B58CBA7" w14:textId="1620755E" w:rsidR="5E14D931" w:rsidRPr="008774A0" w:rsidRDefault="580A6652" w:rsidP="580A6652">
            <w:pPr>
              <w:pStyle w:val="NoSpacing"/>
              <w:numPr>
                <w:ilvl w:val="0"/>
                <w:numId w:val="9"/>
              </w:numPr>
              <w:rPr>
                <w:rFonts w:ascii="Arial" w:hAnsi="Arial" w:cs="Arial"/>
                <w:color w:val="5B9BD5" w:themeColor="accent1"/>
              </w:rPr>
            </w:pPr>
            <w:r w:rsidRPr="580A6652">
              <w:rPr>
                <w:rFonts w:ascii="Arial" w:hAnsi="Arial" w:cs="Arial"/>
                <w:color w:val="5B9BD5" w:themeColor="accent1"/>
              </w:rPr>
              <w:t>Track the common entitlement – selected group of outcomes across all KLAS.</w:t>
            </w:r>
          </w:p>
          <w:p w14:paraId="74138C27" w14:textId="76160D11" w:rsidR="580A6652" w:rsidRDefault="2BE07713" w:rsidP="5AB4CC89">
            <w:pPr>
              <w:pStyle w:val="NoSpacing"/>
              <w:numPr>
                <w:ilvl w:val="0"/>
                <w:numId w:val="9"/>
              </w:numPr>
              <w:rPr>
                <w:color w:val="5B9BD5" w:themeColor="accent1"/>
              </w:rPr>
            </w:pPr>
            <w:r w:rsidRPr="2BE07713">
              <w:rPr>
                <w:rFonts w:ascii="Arial" w:hAnsi="Arial" w:cs="Arial"/>
                <w:color w:val="5B9BD5" w:themeColor="accent1"/>
              </w:rPr>
              <w:t>What resources are available for teachers to know/assess if a student is ‘on track’ in all KLA. Simple tools are needed for teachers to know if on track.</w:t>
            </w:r>
          </w:p>
          <w:p w14:paraId="2970927A" w14:textId="1D6510E9" w:rsidR="5AB4CC89" w:rsidRDefault="2BE07713" w:rsidP="5E3EC881">
            <w:pPr>
              <w:pStyle w:val="NoSpacing"/>
              <w:numPr>
                <w:ilvl w:val="0"/>
                <w:numId w:val="9"/>
              </w:numPr>
              <w:rPr>
                <w:color w:val="5B9BD5" w:themeColor="accent1"/>
              </w:rPr>
            </w:pPr>
            <w:r w:rsidRPr="2BE07713">
              <w:rPr>
                <w:rFonts w:ascii="Arial" w:hAnsi="Arial" w:cs="Arial"/>
                <w:color w:val="5B9BD5" w:themeColor="accent1"/>
              </w:rPr>
              <w:t xml:space="preserve">Target </w:t>
            </w:r>
          </w:p>
          <w:p w14:paraId="270CBDB6" w14:textId="558F1A4C" w:rsidR="5E3EC881" w:rsidRPr="00A85DD4" w:rsidRDefault="2BE07713" w:rsidP="2BE07713">
            <w:pPr>
              <w:pStyle w:val="NoSpacing"/>
              <w:numPr>
                <w:ilvl w:val="0"/>
                <w:numId w:val="9"/>
              </w:numPr>
              <w:rPr>
                <w:rFonts w:ascii="Arial" w:hAnsi="Arial" w:cs="Arial"/>
                <w:color w:val="5B9BD5" w:themeColor="accent1"/>
              </w:rPr>
            </w:pPr>
            <w:r w:rsidRPr="2BE07713">
              <w:rPr>
                <w:rFonts w:ascii="Arial" w:hAnsi="Arial" w:cs="Arial"/>
                <w:color w:val="5B9BD5" w:themeColor="accent1"/>
              </w:rPr>
              <w:t>Concern about a checklist and ticking boxes. The system used would need to be robust, time effective, purposeful.</w:t>
            </w:r>
          </w:p>
          <w:p w14:paraId="1DB96F26" w14:textId="529B0EE5" w:rsidR="5E3EC881" w:rsidRDefault="2BE07713" w:rsidP="2BE07713">
            <w:pPr>
              <w:pStyle w:val="NoSpacing"/>
              <w:numPr>
                <w:ilvl w:val="0"/>
                <w:numId w:val="9"/>
              </w:numPr>
              <w:rPr>
                <w:color w:val="5B9BD5" w:themeColor="accent1"/>
              </w:rPr>
            </w:pPr>
            <w:r w:rsidRPr="2BE07713">
              <w:rPr>
                <w:rFonts w:ascii="Arial" w:hAnsi="Arial" w:cs="Arial"/>
                <w:color w:val="5B9BD5" w:themeColor="accent1"/>
              </w:rPr>
              <w:t>How are the social skills, general capability skills, creative and critical thinking skills going to be measured and tracked? Currently problem based learning and integrated approaches currently identify these skills development.</w:t>
            </w:r>
          </w:p>
          <w:p w14:paraId="635303B7" w14:textId="31B875E2" w:rsidR="1154D373" w:rsidRDefault="2BE07713" w:rsidP="2BE07713">
            <w:pPr>
              <w:pStyle w:val="NoSpacing"/>
              <w:numPr>
                <w:ilvl w:val="0"/>
                <w:numId w:val="9"/>
              </w:numPr>
              <w:rPr>
                <w:color w:val="5B9BD5" w:themeColor="accent1"/>
              </w:rPr>
            </w:pPr>
            <w:r w:rsidRPr="2BE07713">
              <w:rPr>
                <w:rFonts w:ascii="Arial" w:hAnsi="Arial" w:cs="Arial"/>
                <w:color w:val="5B9BD5" w:themeColor="accent1"/>
              </w:rPr>
              <w:t xml:space="preserve">We don’t want a series of NAPLAN like assessments every year tracking student performance. </w:t>
            </w:r>
          </w:p>
          <w:p w14:paraId="24F8BF39" w14:textId="53D1A5AB" w:rsidR="2BE07713" w:rsidRDefault="2BE07713" w:rsidP="2BE07713">
            <w:pPr>
              <w:pStyle w:val="NoSpacing"/>
              <w:numPr>
                <w:ilvl w:val="0"/>
                <w:numId w:val="9"/>
              </w:numPr>
              <w:rPr>
                <w:color w:val="5B9BD5" w:themeColor="accent1"/>
              </w:rPr>
            </w:pPr>
            <w:r w:rsidRPr="2BE07713">
              <w:rPr>
                <w:rFonts w:ascii="Arial" w:hAnsi="Arial" w:cs="Arial"/>
                <w:color w:val="7030A0"/>
              </w:rPr>
              <w:t>How can this be linked to our current reporting system (which needs serious consideration).</w:t>
            </w:r>
          </w:p>
          <w:p w14:paraId="360E9D98" w14:textId="00FC3B9C" w:rsidR="5E14D931" w:rsidRDefault="5E14D931" w:rsidP="5E14D931">
            <w:pPr>
              <w:pStyle w:val="NoSpacing"/>
              <w:rPr>
                <w:rFonts w:ascii="Arial" w:hAnsi="Arial" w:cs="Arial"/>
                <w:color w:val="5B9BD5" w:themeColor="accent1"/>
              </w:rPr>
            </w:pPr>
          </w:p>
          <w:p w14:paraId="1EADAFFD" w14:textId="3759715D" w:rsidR="5E14D931" w:rsidRDefault="5E14D931" w:rsidP="160F4F0A">
            <w:pPr>
              <w:pStyle w:val="NoSpacing"/>
              <w:rPr>
                <w:rFonts w:ascii="Arial" w:hAnsi="Arial" w:cs="Arial"/>
                <w:b/>
                <w:bCs/>
                <w:color w:val="5B9BD5" w:themeColor="accent1"/>
              </w:rPr>
            </w:pPr>
          </w:p>
          <w:p w14:paraId="5FB027C8" w14:textId="50330308" w:rsidR="160F4F0A" w:rsidRDefault="2BE07713" w:rsidP="160F4F0A">
            <w:pPr>
              <w:pStyle w:val="NoSpacing"/>
              <w:rPr>
                <w:rFonts w:ascii="Arial" w:hAnsi="Arial" w:cs="Arial"/>
                <w:b/>
                <w:bCs/>
                <w:color w:val="5B9BD5" w:themeColor="accent1"/>
              </w:rPr>
            </w:pPr>
            <w:r w:rsidRPr="2BE07713">
              <w:rPr>
                <w:rFonts w:ascii="Arial" w:hAnsi="Arial" w:cs="Arial"/>
                <w:b/>
                <w:bCs/>
                <w:color w:val="5B9BD5" w:themeColor="accent1"/>
              </w:rPr>
              <w:t xml:space="preserve">We need a tracking system, but don’t make it onerous.  </w:t>
            </w:r>
          </w:p>
          <w:p w14:paraId="42ED2831" w14:textId="5AFCA53D" w:rsidR="160F4F0A" w:rsidRDefault="2BE07713" w:rsidP="2BE07713">
            <w:pPr>
              <w:pStyle w:val="NoSpacing"/>
              <w:rPr>
                <w:rFonts w:ascii="Arial" w:hAnsi="Arial" w:cs="Arial"/>
                <w:b/>
                <w:bCs/>
                <w:color w:val="5B9BD5" w:themeColor="accent1"/>
              </w:rPr>
            </w:pPr>
            <w:r w:rsidRPr="2BE07713">
              <w:rPr>
                <w:rFonts w:ascii="Arial" w:hAnsi="Arial" w:cs="Arial"/>
                <w:b/>
                <w:bCs/>
                <w:color w:val="5B9BD5" w:themeColor="accent1"/>
              </w:rPr>
              <w:t>Build in an on-track measure to skills.</w:t>
            </w:r>
          </w:p>
          <w:p w14:paraId="72CF562F" w14:textId="1D89878D" w:rsidR="160F4F0A" w:rsidRDefault="2BE07713" w:rsidP="2BE07713">
            <w:pPr>
              <w:pStyle w:val="NoSpacing"/>
              <w:rPr>
                <w:rFonts w:ascii="Arial" w:hAnsi="Arial" w:cs="Arial"/>
                <w:b/>
                <w:bCs/>
                <w:color w:val="5B9BD5" w:themeColor="accent1"/>
              </w:rPr>
            </w:pPr>
            <w:r w:rsidRPr="2BE07713">
              <w:rPr>
                <w:rFonts w:ascii="Arial" w:hAnsi="Arial" w:cs="Arial"/>
                <w:b/>
                <w:bCs/>
                <w:color w:val="5B9BD5" w:themeColor="accent1"/>
              </w:rPr>
              <w:t>Link the on-track measure to assessment.  This is what the student is achieving. Teachers only have a general comment.</w:t>
            </w:r>
          </w:p>
          <w:p w14:paraId="21631D43" w14:textId="0D16824C" w:rsidR="160F4F0A" w:rsidRDefault="160F4F0A" w:rsidP="160F4F0A">
            <w:pPr>
              <w:pStyle w:val="NoSpacing"/>
              <w:rPr>
                <w:rFonts w:ascii="Arial" w:hAnsi="Arial" w:cs="Arial"/>
                <w:b/>
                <w:bCs/>
                <w:color w:val="5B9BD5" w:themeColor="accent1"/>
              </w:rPr>
            </w:pPr>
          </w:p>
          <w:p w14:paraId="5F6B5A60" w14:textId="057F184A" w:rsidR="160F4F0A" w:rsidRDefault="160F4F0A" w:rsidP="160F4F0A">
            <w:pPr>
              <w:pStyle w:val="NoSpacing"/>
              <w:rPr>
                <w:rFonts w:ascii="Arial" w:hAnsi="Arial" w:cs="Arial"/>
                <w:b/>
                <w:bCs/>
                <w:color w:val="5B9BD5" w:themeColor="accent1"/>
              </w:rPr>
            </w:pPr>
          </w:p>
          <w:p w14:paraId="78D804B4" w14:textId="77777777" w:rsidR="00A83BE6" w:rsidRPr="0098176C" w:rsidRDefault="00A83BE6" w:rsidP="000A3E8F">
            <w:pPr>
              <w:pStyle w:val="NoSpacing"/>
              <w:rPr>
                <w:rFonts w:ascii="Arial" w:hAnsi="Arial" w:cs="Arial"/>
              </w:rPr>
            </w:pPr>
          </w:p>
          <w:p w14:paraId="12396C3F" w14:textId="77777777" w:rsidR="00A83BE6" w:rsidRPr="0098176C" w:rsidRDefault="00A83BE6" w:rsidP="000A3E8F">
            <w:pPr>
              <w:pStyle w:val="NoSpacing"/>
              <w:rPr>
                <w:rFonts w:ascii="Arial" w:hAnsi="Arial" w:cs="Arial"/>
              </w:rPr>
            </w:pPr>
          </w:p>
          <w:p w14:paraId="3FFA744B" w14:textId="77777777" w:rsidR="00A83BE6" w:rsidRPr="0098176C" w:rsidRDefault="00A83BE6" w:rsidP="000A3E8F">
            <w:pPr>
              <w:pStyle w:val="NoSpacing"/>
              <w:rPr>
                <w:rFonts w:ascii="Arial" w:hAnsi="Arial" w:cs="Arial"/>
              </w:rPr>
            </w:pPr>
          </w:p>
        </w:tc>
      </w:tr>
    </w:tbl>
    <w:p w14:paraId="02B83E44" w14:textId="13026FB0" w:rsidR="0098176C" w:rsidRDefault="0098176C">
      <w:r>
        <w:br w:type="page"/>
      </w:r>
    </w:p>
    <w:p w14:paraId="56F3FA66" w14:textId="1C97B2EF" w:rsidR="00A83BE6" w:rsidRPr="0098176C" w:rsidRDefault="00A83BE6" w:rsidP="00A83BE6">
      <w:pPr>
        <w:pStyle w:val="NoSpacing"/>
        <w:rPr>
          <w:rFonts w:ascii="Arial" w:hAnsi="Arial" w:cs="Arial"/>
          <w:b/>
        </w:rPr>
      </w:pPr>
      <w:r w:rsidRPr="0098176C">
        <w:rPr>
          <w:rFonts w:ascii="Arial" w:hAnsi="Arial" w:cs="Arial"/>
          <w:b/>
        </w:rPr>
        <w:t>Reforming the Structure of Curriculum</w:t>
      </w:r>
    </w:p>
    <w:tbl>
      <w:tblPr>
        <w:tblStyle w:val="TableGrid"/>
        <w:tblW w:w="0" w:type="auto"/>
        <w:tblLook w:val="04A0" w:firstRow="1" w:lastRow="0" w:firstColumn="1" w:lastColumn="0" w:noHBand="0" w:noVBand="1"/>
      </w:tblPr>
      <w:tblGrid>
        <w:gridCol w:w="7694"/>
        <w:gridCol w:w="7694"/>
      </w:tblGrid>
      <w:tr w:rsidR="00A83BE6" w:rsidRPr="0098176C" w14:paraId="109F984F" w14:textId="77777777" w:rsidTr="2BE07713">
        <w:tc>
          <w:tcPr>
            <w:tcW w:w="15388" w:type="dxa"/>
            <w:gridSpan w:val="2"/>
            <w:shd w:val="clear" w:color="auto" w:fill="70AD47" w:themeFill="accent6"/>
          </w:tcPr>
          <w:p w14:paraId="68DA0FDE" w14:textId="273252AF" w:rsidR="00A83BE6" w:rsidRPr="0098176C" w:rsidRDefault="00A83BE6" w:rsidP="000A3E8F">
            <w:pPr>
              <w:pStyle w:val="NoSpacing"/>
              <w:rPr>
                <w:rFonts w:ascii="Arial" w:hAnsi="Arial" w:cs="Arial"/>
              </w:rPr>
            </w:pPr>
            <w:r w:rsidRPr="0098176C">
              <w:rPr>
                <w:rFonts w:ascii="Arial" w:hAnsi="Arial" w:cs="Arial"/>
                <w:color w:val="FFFFFF" w:themeColor="background1"/>
              </w:rPr>
              <w:t>Reform Direc</w:t>
            </w:r>
            <w:r w:rsidR="00DA4C2B" w:rsidRPr="0098176C">
              <w:rPr>
                <w:rFonts w:ascii="Arial" w:hAnsi="Arial" w:cs="Arial"/>
                <w:color w:val="FFFFFF" w:themeColor="background1"/>
              </w:rPr>
              <w:t>tion 9</w:t>
            </w:r>
            <w:r w:rsidRPr="0098176C">
              <w:rPr>
                <w:rFonts w:ascii="Arial" w:hAnsi="Arial" w:cs="Arial"/>
                <w:color w:val="FFFFFF" w:themeColor="background1"/>
              </w:rPr>
              <w:t xml:space="preserve">: </w:t>
            </w:r>
            <w:r w:rsidR="00DA4C2B" w:rsidRPr="0098176C">
              <w:rPr>
                <w:rFonts w:ascii="Arial" w:hAnsi="Arial" w:cs="Arial"/>
                <w:color w:val="FFFFFF" w:themeColor="background1"/>
              </w:rPr>
              <w:t>Ensuring continuity of learning</w:t>
            </w:r>
          </w:p>
        </w:tc>
      </w:tr>
      <w:tr w:rsidR="00A83BE6" w:rsidRPr="0098176C" w14:paraId="74BD5DAD" w14:textId="77777777" w:rsidTr="2BE07713">
        <w:tc>
          <w:tcPr>
            <w:tcW w:w="7694" w:type="dxa"/>
          </w:tcPr>
          <w:p w14:paraId="55A2CE50" w14:textId="77777777" w:rsidR="00A83BE6" w:rsidRPr="0098176C" w:rsidRDefault="00A83BE6" w:rsidP="005153A9">
            <w:pPr>
              <w:pStyle w:val="NoSpacing"/>
              <w:jc w:val="both"/>
              <w:rPr>
                <w:rFonts w:ascii="Arial" w:hAnsi="Arial" w:cs="Arial"/>
                <w:b/>
              </w:rPr>
            </w:pPr>
            <w:r w:rsidRPr="0098176C">
              <w:rPr>
                <w:rFonts w:ascii="Arial" w:hAnsi="Arial" w:cs="Arial"/>
                <w:b/>
              </w:rPr>
              <w:t>Guiding Questions:</w:t>
            </w:r>
          </w:p>
          <w:p w14:paraId="61D1B511" w14:textId="135D4118" w:rsidR="00A83BE6" w:rsidRPr="0098176C" w:rsidRDefault="75EB25EF" w:rsidP="005153A9">
            <w:pPr>
              <w:pStyle w:val="NoSpacing"/>
              <w:numPr>
                <w:ilvl w:val="0"/>
                <w:numId w:val="22"/>
              </w:numPr>
              <w:jc w:val="both"/>
              <w:rPr>
                <w:rFonts w:ascii="Arial" w:hAnsi="Arial" w:cs="Arial"/>
              </w:rPr>
            </w:pPr>
            <w:r w:rsidRPr="75EB25EF">
              <w:rPr>
                <w:rFonts w:ascii="Arial" w:hAnsi="Arial" w:cs="Arial"/>
              </w:rPr>
              <w:t>How can the curriculum be structured to minimise disruptions to learning that often occur between stages or from one school year to the next?</w:t>
            </w:r>
          </w:p>
          <w:p w14:paraId="7B96F541" w14:textId="6BE1755F" w:rsidR="00DA4C2B" w:rsidRPr="0098176C" w:rsidRDefault="75EB25EF" w:rsidP="005153A9">
            <w:pPr>
              <w:pStyle w:val="NoSpacing"/>
              <w:numPr>
                <w:ilvl w:val="0"/>
                <w:numId w:val="22"/>
              </w:numPr>
              <w:jc w:val="both"/>
              <w:rPr>
                <w:rFonts w:ascii="Arial" w:hAnsi="Arial" w:cs="Arial"/>
              </w:rPr>
            </w:pPr>
            <w:r w:rsidRPr="75EB25EF">
              <w:rPr>
                <w:rFonts w:ascii="Arial" w:hAnsi="Arial" w:cs="Arial"/>
              </w:rPr>
              <w:t xml:space="preserve">What would it mean to dispense with streaming (different courses) and to view students as being at different points on the same continuum of learning in a subject? </w:t>
            </w:r>
          </w:p>
          <w:p w14:paraId="43609BC6" w14:textId="4353A907" w:rsidR="00DA4C2B" w:rsidRPr="0098176C" w:rsidRDefault="75EB25EF" w:rsidP="005153A9">
            <w:pPr>
              <w:pStyle w:val="NoSpacing"/>
              <w:numPr>
                <w:ilvl w:val="0"/>
                <w:numId w:val="22"/>
              </w:numPr>
              <w:jc w:val="both"/>
              <w:rPr>
                <w:rFonts w:ascii="Arial" w:hAnsi="Arial" w:cs="Arial"/>
              </w:rPr>
            </w:pPr>
            <w:r w:rsidRPr="75EB25EF">
              <w:rPr>
                <w:rFonts w:ascii="Arial" w:hAnsi="Arial" w:cs="Arial"/>
              </w:rPr>
              <w:t xml:space="preserve">What resources or support would systems / schools / teachers require to ensure greater continuity of student learning? </w:t>
            </w:r>
          </w:p>
          <w:p w14:paraId="66FF27A9" w14:textId="77777777" w:rsidR="00A83BE6" w:rsidRPr="0098176C" w:rsidRDefault="00A83BE6" w:rsidP="005153A9">
            <w:pPr>
              <w:pStyle w:val="NoSpacing"/>
              <w:jc w:val="both"/>
              <w:rPr>
                <w:rFonts w:ascii="Arial" w:hAnsi="Arial" w:cs="Arial"/>
              </w:rPr>
            </w:pPr>
          </w:p>
          <w:p w14:paraId="65A16BA3" w14:textId="77777777" w:rsidR="00A83BE6" w:rsidRPr="0098176C" w:rsidRDefault="00A83BE6" w:rsidP="000A3E8F">
            <w:pPr>
              <w:pStyle w:val="NoSpacing"/>
              <w:rPr>
                <w:rFonts w:ascii="Arial" w:hAnsi="Arial" w:cs="Arial"/>
              </w:rPr>
            </w:pPr>
          </w:p>
          <w:p w14:paraId="7CAB45F8" w14:textId="77777777" w:rsidR="00A83BE6" w:rsidRPr="0098176C" w:rsidRDefault="00A83BE6" w:rsidP="000A3E8F">
            <w:pPr>
              <w:pStyle w:val="NoSpacing"/>
              <w:rPr>
                <w:rFonts w:ascii="Arial" w:hAnsi="Arial" w:cs="Arial"/>
              </w:rPr>
            </w:pPr>
          </w:p>
          <w:p w14:paraId="51A841AA" w14:textId="77777777" w:rsidR="00A83BE6" w:rsidRPr="0098176C" w:rsidRDefault="00A83BE6" w:rsidP="000A3E8F">
            <w:pPr>
              <w:pStyle w:val="NoSpacing"/>
              <w:rPr>
                <w:rFonts w:ascii="Arial" w:hAnsi="Arial" w:cs="Arial"/>
              </w:rPr>
            </w:pPr>
          </w:p>
          <w:p w14:paraId="3EEBF94A" w14:textId="77777777" w:rsidR="00A83BE6" w:rsidRPr="0098176C" w:rsidRDefault="00A83BE6" w:rsidP="000A3E8F">
            <w:pPr>
              <w:pStyle w:val="NoSpacing"/>
              <w:rPr>
                <w:rFonts w:ascii="Arial" w:hAnsi="Arial" w:cs="Arial"/>
              </w:rPr>
            </w:pPr>
          </w:p>
          <w:p w14:paraId="7DC76040" w14:textId="77777777" w:rsidR="00A83BE6" w:rsidRPr="0098176C" w:rsidRDefault="00A83BE6" w:rsidP="000A3E8F">
            <w:pPr>
              <w:pStyle w:val="NoSpacing"/>
              <w:rPr>
                <w:rFonts w:ascii="Arial" w:hAnsi="Arial" w:cs="Arial"/>
              </w:rPr>
            </w:pPr>
          </w:p>
          <w:p w14:paraId="64C46551" w14:textId="77777777" w:rsidR="00A83BE6" w:rsidRPr="0098176C" w:rsidRDefault="00A83BE6" w:rsidP="000A3E8F">
            <w:pPr>
              <w:pStyle w:val="NoSpacing"/>
              <w:rPr>
                <w:rFonts w:ascii="Arial" w:hAnsi="Arial" w:cs="Arial"/>
              </w:rPr>
            </w:pPr>
          </w:p>
          <w:p w14:paraId="5D6FCE2F" w14:textId="77777777" w:rsidR="00A83BE6" w:rsidRPr="0098176C" w:rsidRDefault="00A83BE6" w:rsidP="000A3E8F">
            <w:pPr>
              <w:pStyle w:val="NoSpacing"/>
              <w:rPr>
                <w:rFonts w:ascii="Arial" w:hAnsi="Arial" w:cs="Arial"/>
              </w:rPr>
            </w:pPr>
          </w:p>
          <w:p w14:paraId="2545C149" w14:textId="77777777" w:rsidR="00A83BE6" w:rsidRPr="0098176C" w:rsidRDefault="00A83BE6" w:rsidP="000A3E8F">
            <w:pPr>
              <w:pStyle w:val="NoSpacing"/>
              <w:rPr>
                <w:rFonts w:ascii="Arial" w:hAnsi="Arial" w:cs="Arial"/>
              </w:rPr>
            </w:pPr>
          </w:p>
          <w:p w14:paraId="0014C9B1" w14:textId="77777777" w:rsidR="00A83BE6" w:rsidRPr="0098176C" w:rsidRDefault="00A83BE6" w:rsidP="000A3E8F">
            <w:pPr>
              <w:pStyle w:val="NoSpacing"/>
              <w:rPr>
                <w:rFonts w:ascii="Arial" w:hAnsi="Arial" w:cs="Arial"/>
              </w:rPr>
            </w:pPr>
          </w:p>
          <w:p w14:paraId="388A394F" w14:textId="77777777" w:rsidR="00A83BE6" w:rsidRPr="0098176C" w:rsidRDefault="00A83BE6" w:rsidP="000A3E8F">
            <w:pPr>
              <w:pStyle w:val="NoSpacing"/>
              <w:rPr>
                <w:rFonts w:ascii="Arial" w:hAnsi="Arial" w:cs="Arial"/>
              </w:rPr>
            </w:pPr>
          </w:p>
          <w:p w14:paraId="29C55369" w14:textId="77777777" w:rsidR="00A83BE6" w:rsidRPr="0098176C" w:rsidRDefault="00A83BE6" w:rsidP="000A3E8F">
            <w:pPr>
              <w:pStyle w:val="NoSpacing"/>
              <w:rPr>
                <w:rFonts w:ascii="Arial" w:hAnsi="Arial" w:cs="Arial"/>
              </w:rPr>
            </w:pPr>
          </w:p>
          <w:p w14:paraId="121D9DBE" w14:textId="77777777" w:rsidR="00A83BE6" w:rsidRPr="0098176C" w:rsidRDefault="00A83BE6" w:rsidP="000A3E8F">
            <w:pPr>
              <w:pStyle w:val="NoSpacing"/>
              <w:rPr>
                <w:rFonts w:ascii="Arial" w:hAnsi="Arial" w:cs="Arial"/>
              </w:rPr>
            </w:pPr>
          </w:p>
          <w:p w14:paraId="15393727" w14:textId="77777777" w:rsidR="00A83BE6" w:rsidRPr="0098176C" w:rsidRDefault="00A83BE6" w:rsidP="000A3E8F">
            <w:pPr>
              <w:pStyle w:val="NoSpacing"/>
              <w:rPr>
                <w:rFonts w:ascii="Arial" w:hAnsi="Arial" w:cs="Arial"/>
              </w:rPr>
            </w:pPr>
          </w:p>
          <w:p w14:paraId="4F057E53" w14:textId="77777777" w:rsidR="00A83BE6" w:rsidRPr="0098176C" w:rsidRDefault="00A83BE6" w:rsidP="000A3E8F">
            <w:pPr>
              <w:pStyle w:val="NoSpacing"/>
              <w:rPr>
                <w:rFonts w:ascii="Arial" w:hAnsi="Arial" w:cs="Arial"/>
              </w:rPr>
            </w:pPr>
          </w:p>
          <w:p w14:paraId="20CC27F8" w14:textId="77777777" w:rsidR="00A83BE6" w:rsidRPr="0098176C" w:rsidRDefault="00A83BE6" w:rsidP="000A3E8F">
            <w:pPr>
              <w:pStyle w:val="NoSpacing"/>
              <w:rPr>
                <w:rFonts w:ascii="Arial" w:hAnsi="Arial" w:cs="Arial"/>
              </w:rPr>
            </w:pPr>
          </w:p>
          <w:p w14:paraId="53262B8F" w14:textId="77777777" w:rsidR="00A83BE6" w:rsidRPr="0098176C" w:rsidRDefault="00A83BE6" w:rsidP="000A3E8F">
            <w:pPr>
              <w:pStyle w:val="NoSpacing"/>
              <w:rPr>
                <w:rFonts w:ascii="Arial" w:hAnsi="Arial" w:cs="Arial"/>
              </w:rPr>
            </w:pPr>
          </w:p>
          <w:p w14:paraId="7A61FE50" w14:textId="77777777" w:rsidR="00A83BE6" w:rsidRPr="0098176C" w:rsidRDefault="00A83BE6" w:rsidP="000A3E8F">
            <w:pPr>
              <w:pStyle w:val="NoSpacing"/>
              <w:rPr>
                <w:rFonts w:ascii="Arial" w:hAnsi="Arial" w:cs="Arial"/>
              </w:rPr>
            </w:pPr>
          </w:p>
          <w:p w14:paraId="1C663C73" w14:textId="77777777" w:rsidR="00A83BE6" w:rsidRPr="0098176C" w:rsidRDefault="00A83BE6" w:rsidP="000A3E8F">
            <w:pPr>
              <w:pStyle w:val="NoSpacing"/>
              <w:rPr>
                <w:rFonts w:ascii="Arial" w:hAnsi="Arial" w:cs="Arial"/>
              </w:rPr>
            </w:pPr>
          </w:p>
          <w:p w14:paraId="1929C525" w14:textId="77777777" w:rsidR="00A83BE6" w:rsidRPr="0098176C" w:rsidRDefault="00A83BE6" w:rsidP="000A3E8F">
            <w:pPr>
              <w:pStyle w:val="NoSpacing"/>
              <w:rPr>
                <w:rFonts w:ascii="Arial" w:hAnsi="Arial" w:cs="Arial"/>
              </w:rPr>
            </w:pPr>
          </w:p>
          <w:p w14:paraId="727CED36" w14:textId="77777777" w:rsidR="00A83BE6" w:rsidRPr="0098176C" w:rsidRDefault="00A83BE6" w:rsidP="000A3E8F">
            <w:pPr>
              <w:pStyle w:val="NoSpacing"/>
              <w:rPr>
                <w:rFonts w:ascii="Arial" w:hAnsi="Arial" w:cs="Arial"/>
              </w:rPr>
            </w:pPr>
          </w:p>
          <w:p w14:paraId="3DA5297A" w14:textId="77777777" w:rsidR="00A83BE6" w:rsidRPr="0098176C" w:rsidRDefault="00A83BE6" w:rsidP="000A3E8F">
            <w:pPr>
              <w:pStyle w:val="NoSpacing"/>
              <w:rPr>
                <w:rFonts w:ascii="Arial" w:hAnsi="Arial" w:cs="Arial"/>
              </w:rPr>
            </w:pPr>
          </w:p>
          <w:p w14:paraId="043506B7" w14:textId="77777777" w:rsidR="00A83BE6" w:rsidRPr="0098176C" w:rsidRDefault="00A83BE6" w:rsidP="000A3E8F">
            <w:pPr>
              <w:pStyle w:val="NoSpacing"/>
              <w:rPr>
                <w:rFonts w:ascii="Arial" w:hAnsi="Arial" w:cs="Arial"/>
              </w:rPr>
            </w:pPr>
          </w:p>
          <w:p w14:paraId="014F4259" w14:textId="165E1F37" w:rsidR="00A83BE6" w:rsidRPr="0098176C" w:rsidRDefault="00A83BE6" w:rsidP="000A3E8F">
            <w:pPr>
              <w:pStyle w:val="NoSpacing"/>
              <w:rPr>
                <w:rFonts w:ascii="Arial" w:hAnsi="Arial" w:cs="Arial"/>
              </w:rPr>
            </w:pPr>
          </w:p>
          <w:p w14:paraId="33E02EEA" w14:textId="46E97AE1" w:rsidR="00636222" w:rsidRPr="0098176C" w:rsidRDefault="00636222" w:rsidP="000A3E8F">
            <w:pPr>
              <w:pStyle w:val="NoSpacing"/>
              <w:rPr>
                <w:rFonts w:ascii="Arial" w:hAnsi="Arial" w:cs="Arial"/>
              </w:rPr>
            </w:pPr>
          </w:p>
          <w:p w14:paraId="061BF3EA" w14:textId="77777777" w:rsidR="00636222" w:rsidRPr="0098176C" w:rsidRDefault="00636222" w:rsidP="000A3E8F">
            <w:pPr>
              <w:pStyle w:val="NoSpacing"/>
              <w:rPr>
                <w:rFonts w:ascii="Arial" w:hAnsi="Arial" w:cs="Arial"/>
              </w:rPr>
            </w:pPr>
          </w:p>
          <w:p w14:paraId="58B0F5B8" w14:textId="77777777" w:rsidR="00A83BE6" w:rsidRPr="0098176C" w:rsidRDefault="00A83BE6" w:rsidP="000A3E8F">
            <w:pPr>
              <w:pStyle w:val="NoSpacing"/>
              <w:rPr>
                <w:rFonts w:ascii="Arial" w:hAnsi="Arial" w:cs="Arial"/>
              </w:rPr>
            </w:pPr>
          </w:p>
        </w:tc>
        <w:tc>
          <w:tcPr>
            <w:tcW w:w="7694" w:type="dxa"/>
          </w:tcPr>
          <w:p w14:paraId="17CF8630" w14:textId="07C600A0" w:rsidR="00A83BE6" w:rsidRPr="0098176C" w:rsidRDefault="5E14D931" w:rsidP="5E14D931">
            <w:pPr>
              <w:pStyle w:val="NoSpacing"/>
              <w:rPr>
                <w:rFonts w:ascii="Arial" w:hAnsi="Arial" w:cs="Arial"/>
                <w:b/>
                <w:bCs/>
              </w:rPr>
            </w:pPr>
            <w:r w:rsidRPr="5E14D931">
              <w:rPr>
                <w:rFonts w:ascii="Arial" w:hAnsi="Arial" w:cs="Arial"/>
                <w:b/>
                <w:bCs/>
              </w:rPr>
              <w:t>Group Responses:</w:t>
            </w:r>
          </w:p>
          <w:p w14:paraId="0F5BA56C" w14:textId="58458FD8" w:rsidR="00A83BE6" w:rsidRPr="0098176C" w:rsidRDefault="2BE07713" w:rsidP="2BE07713">
            <w:pPr>
              <w:pStyle w:val="NoSpacing"/>
              <w:numPr>
                <w:ilvl w:val="0"/>
                <w:numId w:val="8"/>
              </w:numPr>
              <w:rPr>
                <w:color w:val="5B9AD5"/>
              </w:rPr>
            </w:pPr>
            <w:r w:rsidRPr="2BE07713">
              <w:rPr>
                <w:rFonts w:ascii="Arial" w:hAnsi="Arial" w:cs="Arial"/>
                <w:color w:val="5B9AD5"/>
              </w:rPr>
              <w:t xml:space="preserve">Transition points are an issue e.g. preschool to Early Stage 1, Stage 3 to Stage 4. </w:t>
            </w:r>
          </w:p>
          <w:p w14:paraId="0903F2AE" w14:textId="2481C8C1" w:rsidR="00A83BE6" w:rsidRPr="0098176C" w:rsidRDefault="2BE07713" w:rsidP="2BE07713">
            <w:pPr>
              <w:pStyle w:val="NoSpacing"/>
              <w:numPr>
                <w:ilvl w:val="0"/>
                <w:numId w:val="8"/>
              </w:numPr>
              <w:rPr>
                <w:color w:val="5B9AD5"/>
              </w:rPr>
            </w:pPr>
            <w:r w:rsidRPr="2BE07713">
              <w:rPr>
                <w:rFonts w:ascii="Arial" w:hAnsi="Arial" w:cs="Arial"/>
                <w:color w:val="5B9AD5"/>
              </w:rPr>
              <w:t xml:space="preserve">What is the alternative to streaming? How would this work in practice (Point 2)? </w:t>
            </w:r>
          </w:p>
          <w:p w14:paraId="5BE0EFB0" w14:textId="023ECA1A" w:rsidR="00A83BE6" w:rsidRPr="0098176C" w:rsidRDefault="160F4F0A" w:rsidP="160F4F0A">
            <w:pPr>
              <w:pStyle w:val="NoSpacing"/>
              <w:numPr>
                <w:ilvl w:val="0"/>
                <w:numId w:val="8"/>
              </w:numPr>
              <w:rPr>
                <w:color w:val="5B9BD5" w:themeColor="accent1"/>
              </w:rPr>
            </w:pPr>
            <w:r w:rsidRPr="160F4F0A">
              <w:rPr>
                <w:rFonts w:ascii="Arial" w:hAnsi="Arial" w:cs="Arial"/>
                <w:color w:val="5B9BD5" w:themeColor="accent1"/>
              </w:rPr>
              <w:t>Middle schooling is an issue. Needs resourcing.</w:t>
            </w:r>
          </w:p>
          <w:p w14:paraId="1DB1C088" w14:textId="64E9EDEB" w:rsidR="00A83BE6" w:rsidRPr="0098176C" w:rsidRDefault="5E14D931" w:rsidP="5E14D931">
            <w:pPr>
              <w:pStyle w:val="NoSpacing"/>
              <w:numPr>
                <w:ilvl w:val="0"/>
                <w:numId w:val="8"/>
              </w:numPr>
              <w:rPr>
                <w:color w:val="5B9BD5" w:themeColor="accent1"/>
              </w:rPr>
            </w:pPr>
            <w:r w:rsidRPr="5E14D931">
              <w:rPr>
                <w:rFonts w:ascii="Arial" w:hAnsi="Arial" w:cs="Arial"/>
                <w:color w:val="5B9BD5" w:themeColor="accent1"/>
              </w:rPr>
              <w:t xml:space="preserve">Needs to be contextual. </w:t>
            </w:r>
          </w:p>
          <w:p w14:paraId="099C3D85" w14:textId="69BB3242" w:rsidR="00A83BE6" w:rsidRPr="0098176C" w:rsidRDefault="5E14D931" w:rsidP="5E14D931">
            <w:pPr>
              <w:pStyle w:val="NoSpacing"/>
              <w:numPr>
                <w:ilvl w:val="0"/>
                <w:numId w:val="8"/>
              </w:numPr>
              <w:rPr>
                <w:color w:val="5B9BD5" w:themeColor="accent1"/>
              </w:rPr>
            </w:pPr>
            <w:r w:rsidRPr="5E14D931">
              <w:rPr>
                <w:rFonts w:ascii="Arial" w:hAnsi="Arial" w:cs="Arial"/>
                <w:color w:val="5B9BD5" w:themeColor="accent1"/>
              </w:rPr>
              <w:t xml:space="preserve">About the tracking. </w:t>
            </w:r>
          </w:p>
          <w:p w14:paraId="3181E577" w14:textId="524F3E03" w:rsidR="00A83BE6" w:rsidRPr="0098176C" w:rsidRDefault="5AB4CC89" w:rsidP="5AB4CC89">
            <w:pPr>
              <w:pStyle w:val="NoSpacing"/>
              <w:numPr>
                <w:ilvl w:val="0"/>
                <w:numId w:val="8"/>
              </w:numPr>
              <w:rPr>
                <w:color w:val="5B9AD5"/>
              </w:rPr>
            </w:pPr>
            <w:r w:rsidRPr="5AB4CC89">
              <w:rPr>
                <w:rFonts w:ascii="Arial" w:hAnsi="Arial" w:cs="Arial"/>
                <w:color w:val="5B9AD5"/>
              </w:rPr>
              <w:t xml:space="preserve">IEPs, PLPs. </w:t>
            </w:r>
          </w:p>
          <w:p w14:paraId="34682D5D" w14:textId="462B6CD1" w:rsidR="5AB4CC89" w:rsidRDefault="2BE07713" w:rsidP="5AB4CC89">
            <w:pPr>
              <w:pStyle w:val="NoSpacing"/>
              <w:numPr>
                <w:ilvl w:val="0"/>
                <w:numId w:val="8"/>
              </w:numPr>
              <w:rPr>
                <w:color w:val="5B9AD5"/>
              </w:rPr>
            </w:pPr>
            <w:r w:rsidRPr="2BE07713">
              <w:rPr>
                <w:rFonts w:ascii="Arial" w:hAnsi="Arial" w:cs="Arial"/>
                <w:color w:val="5B9AD5"/>
              </w:rPr>
              <w:t xml:space="preserve">Be provided with a succinct scope of skills for students to work through. Teachers and students will need clear work samples to use as standards / exemplars / clear criteria of what is expected of students to achieve / master in each learning level.  </w:t>
            </w:r>
          </w:p>
          <w:p w14:paraId="1DC312FE" w14:textId="1890B46B" w:rsidR="197A2EB4" w:rsidRDefault="2BE07713" w:rsidP="2BE07713">
            <w:pPr>
              <w:pStyle w:val="NoSpacing"/>
              <w:numPr>
                <w:ilvl w:val="0"/>
                <w:numId w:val="8"/>
              </w:numPr>
              <w:rPr>
                <w:color w:val="FF0000"/>
              </w:rPr>
            </w:pPr>
            <w:r w:rsidRPr="2BE07713">
              <w:rPr>
                <w:rFonts w:ascii="Arial" w:eastAsia="Arial" w:hAnsi="Arial" w:cs="Arial"/>
                <w:color w:val="FF0000"/>
              </w:rPr>
              <w:t>Provide us with modules, units of work and scope and sequences as a state-wide approach so that every school in every context has the same information at the same time. If students move schools, it doesn’t matter... they haven’t missed out on anything. (See QLD model) - No syllabus should be released without this support – like we used to have.</w:t>
            </w:r>
          </w:p>
          <w:p w14:paraId="5E3AAB92" w14:textId="3BE71BEB" w:rsidR="5AB4CC89" w:rsidRDefault="2BE07713" w:rsidP="5AB4CC89">
            <w:pPr>
              <w:pStyle w:val="NoSpacing"/>
              <w:numPr>
                <w:ilvl w:val="0"/>
                <w:numId w:val="8"/>
              </w:numPr>
              <w:rPr>
                <w:color w:val="FF0000"/>
              </w:rPr>
            </w:pPr>
            <w:r w:rsidRPr="2BE07713">
              <w:rPr>
                <w:rFonts w:ascii="Arial" w:eastAsia="Arial" w:hAnsi="Arial" w:cs="Arial"/>
                <w:color w:val="FF0000"/>
              </w:rPr>
              <w:t>Having consultants in area offices to run workshops and professional learning for teachers so we all have the same message!</w:t>
            </w:r>
          </w:p>
          <w:p w14:paraId="62CA19B4" w14:textId="24BDA1C6" w:rsidR="5AB4CC89" w:rsidRDefault="2BE07713" w:rsidP="5AB4CC89">
            <w:pPr>
              <w:pStyle w:val="NoSpacing"/>
              <w:numPr>
                <w:ilvl w:val="0"/>
                <w:numId w:val="8"/>
              </w:numPr>
              <w:rPr>
                <w:color w:val="FF0000"/>
              </w:rPr>
            </w:pPr>
            <w:r w:rsidRPr="2BE07713">
              <w:rPr>
                <w:rFonts w:ascii="Arial" w:eastAsia="Arial" w:hAnsi="Arial" w:cs="Arial"/>
                <w:color w:val="FF0000"/>
              </w:rPr>
              <w:t>Using a system such as the progressions as a tool to create reports for students – this would ensure ongoing assessment data and a more accurate account of achievement/learning.</w:t>
            </w:r>
          </w:p>
          <w:p w14:paraId="19982D19" w14:textId="2CCFC081" w:rsidR="197A2EB4" w:rsidRDefault="2BE07713" w:rsidP="5AB4CC89">
            <w:pPr>
              <w:pStyle w:val="NoSpacing"/>
              <w:numPr>
                <w:ilvl w:val="0"/>
                <w:numId w:val="8"/>
              </w:numPr>
              <w:rPr>
                <w:color w:val="00B0F0"/>
              </w:rPr>
            </w:pPr>
            <w:r w:rsidRPr="2BE07713">
              <w:rPr>
                <w:color w:val="00B0F0"/>
              </w:rPr>
              <w:t>Differentiation for every learner in every lesson, whether it is content, process, product or learning environment</w:t>
            </w:r>
          </w:p>
          <w:p w14:paraId="799065B6" w14:textId="18FAB76D" w:rsidR="5AB4CC89" w:rsidRDefault="2BE07713" w:rsidP="160F4F0A">
            <w:pPr>
              <w:pStyle w:val="NoSpacing"/>
              <w:numPr>
                <w:ilvl w:val="0"/>
                <w:numId w:val="8"/>
              </w:numPr>
              <w:rPr>
                <w:color w:val="00B0F0"/>
              </w:rPr>
            </w:pPr>
            <w:r w:rsidRPr="2BE07713">
              <w:rPr>
                <w:color w:val="00B0F0"/>
              </w:rPr>
              <w:t>Learning Progressions are a great resource, link to syllabus, ‘I can’ statements that is success criteria that individual students can use to set their own goals and articulate their individual learning journey and used to assess and report to parents on progress.</w:t>
            </w:r>
          </w:p>
          <w:p w14:paraId="1AE73795" w14:textId="173AFAE7" w:rsidR="160F4F0A" w:rsidRDefault="2BE07713" w:rsidP="2BE07713">
            <w:pPr>
              <w:pStyle w:val="NoSpacing"/>
              <w:numPr>
                <w:ilvl w:val="0"/>
                <w:numId w:val="8"/>
              </w:numPr>
              <w:rPr>
                <w:color w:val="00B0F0"/>
              </w:rPr>
            </w:pPr>
            <w:r w:rsidRPr="2BE07713">
              <w:rPr>
                <w:color w:val="00B0F0"/>
              </w:rPr>
              <w:t xml:space="preserve">A tech-based system all. teachers can enter AT POINT OF TIME DURING LESSONS student learning data and observations about their learning behaviours --- across all states and accessed as they progress through stages. Speaks to reporting. </w:t>
            </w:r>
          </w:p>
          <w:p w14:paraId="7124AC53" w14:textId="1A74165C" w:rsidR="2BE07713" w:rsidRDefault="2BE07713" w:rsidP="2BE07713">
            <w:pPr>
              <w:pStyle w:val="NoSpacing"/>
              <w:numPr>
                <w:ilvl w:val="0"/>
                <w:numId w:val="8"/>
              </w:numPr>
              <w:rPr>
                <w:color w:val="00B0F0"/>
              </w:rPr>
            </w:pPr>
            <w:r w:rsidRPr="2BE07713">
              <w:rPr>
                <w:color w:val="00B0F0"/>
              </w:rPr>
              <w:t xml:space="preserve">We have staff wellbeing and narrow curriculum concerns if a system like the current progressions is used to monitor progress. How much time is going to be used to add data? </w:t>
            </w:r>
          </w:p>
          <w:p w14:paraId="29A331E1" w14:textId="79165056" w:rsidR="00A83BE6" w:rsidRPr="0098176C" w:rsidRDefault="00A83BE6" w:rsidP="70F1597D">
            <w:pPr>
              <w:pStyle w:val="NoSpacing"/>
              <w:rPr>
                <w:rFonts w:ascii="Arial" w:hAnsi="Arial" w:cs="Arial"/>
                <w:b/>
                <w:bCs/>
              </w:rPr>
            </w:pPr>
          </w:p>
        </w:tc>
      </w:tr>
    </w:tbl>
    <w:p w14:paraId="2BF03AC6" w14:textId="12AA06B5" w:rsidR="0098176C" w:rsidRDefault="0098176C">
      <w:r>
        <w:br w:type="page"/>
      </w:r>
    </w:p>
    <w:p w14:paraId="0B91AAE8" w14:textId="73F6CC96" w:rsidR="2A5A7BFA" w:rsidRDefault="59B70C57" w:rsidP="2A5A7BFA">
      <w:pPr>
        <w:rPr>
          <w:rFonts w:ascii="Arial" w:hAnsi="Arial" w:cs="Arial"/>
          <w:b/>
          <w:bCs/>
        </w:rPr>
      </w:pPr>
      <w:r w:rsidRPr="59B70C57">
        <w:rPr>
          <w:rFonts w:ascii="Arial" w:hAnsi="Arial" w:cs="Arial"/>
          <w:b/>
          <w:bCs/>
        </w:rPr>
        <w:t>Reforming the Senior School Curriculum</w:t>
      </w:r>
    </w:p>
    <w:tbl>
      <w:tblPr>
        <w:tblStyle w:val="TableGrid"/>
        <w:tblW w:w="0" w:type="auto"/>
        <w:tblLook w:val="04A0" w:firstRow="1" w:lastRow="0" w:firstColumn="1" w:lastColumn="0" w:noHBand="0" w:noVBand="1"/>
      </w:tblPr>
      <w:tblGrid>
        <w:gridCol w:w="7694"/>
        <w:gridCol w:w="7694"/>
      </w:tblGrid>
      <w:tr w:rsidR="2A5A7BFA" w14:paraId="4CEF5143" w14:textId="77777777" w:rsidTr="70F1597D">
        <w:tc>
          <w:tcPr>
            <w:tcW w:w="15388" w:type="dxa"/>
            <w:gridSpan w:val="2"/>
            <w:shd w:val="clear" w:color="auto" w:fill="FF0000"/>
          </w:tcPr>
          <w:p w14:paraId="198F3BD9" w14:textId="7E3853A7" w:rsidR="2A5A7BFA" w:rsidRDefault="2A5A7BFA" w:rsidP="2A5A7BFA">
            <w:pPr>
              <w:pStyle w:val="NoSpacing"/>
              <w:rPr>
                <w:rFonts w:ascii="Arial" w:hAnsi="Arial" w:cs="Arial"/>
              </w:rPr>
            </w:pPr>
            <w:r w:rsidRPr="2A5A7BFA">
              <w:rPr>
                <w:rFonts w:ascii="Arial" w:hAnsi="Arial" w:cs="Arial"/>
                <w:color w:val="FFFFFF" w:themeColor="background1"/>
              </w:rPr>
              <w:t>Reform Direction 10: Assessing and communicating learning</w:t>
            </w:r>
          </w:p>
        </w:tc>
      </w:tr>
      <w:tr w:rsidR="2A5A7BFA" w14:paraId="1A8D9493" w14:textId="77777777" w:rsidTr="70F1597D">
        <w:tc>
          <w:tcPr>
            <w:tcW w:w="7694" w:type="dxa"/>
          </w:tcPr>
          <w:p w14:paraId="0410CAD4" w14:textId="77777777" w:rsidR="2A5A7BFA" w:rsidRDefault="2A5A7BFA" w:rsidP="2A5A7BFA">
            <w:pPr>
              <w:pStyle w:val="NoSpacing"/>
              <w:jc w:val="both"/>
              <w:rPr>
                <w:rFonts w:ascii="Arial" w:hAnsi="Arial" w:cs="Arial"/>
                <w:b/>
                <w:bCs/>
              </w:rPr>
            </w:pPr>
            <w:r w:rsidRPr="2A5A7BFA">
              <w:rPr>
                <w:rFonts w:ascii="Arial" w:hAnsi="Arial" w:cs="Arial"/>
                <w:b/>
                <w:bCs/>
              </w:rPr>
              <w:t>Guiding Questions:</w:t>
            </w:r>
          </w:p>
          <w:p w14:paraId="6D6E5A7B" w14:textId="2DD54027" w:rsidR="2A5A7BFA" w:rsidRDefault="75EB25EF" w:rsidP="2A5A7BFA">
            <w:pPr>
              <w:pStyle w:val="NoSpacing"/>
              <w:numPr>
                <w:ilvl w:val="0"/>
                <w:numId w:val="22"/>
              </w:numPr>
              <w:jc w:val="both"/>
              <w:rPr>
                <w:rFonts w:ascii="Arial" w:hAnsi="Arial" w:cs="Arial"/>
              </w:rPr>
            </w:pPr>
            <w:r w:rsidRPr="75EB25EF">
              <w:rPr>
                <w:rFonts w:ascii="Arial" w:hAnsi="Arial" w:cs="Arial"/>
              </w:rPr>
              <w:t xml:space="preserve">Should reporting be focused on communicating the points individuals have reached in their long-term progress in an area of learning? </w:t>
            </w:r>
          </w:p>
          <w:p w14:paraId="22500AFE" w14:textId="485D4ACA" w:rsidR="2A5A7BFA" w:rsidRDefault="75EB25EF" w:rsidP="2A5A7BFA">
            <w:pPr>
              <w:pStyle w:val="NoSpacing"/>
              <w:numPr>
                <w:ilvl w:val="0"/>
                <w:numId w:val="22"/>
              </w:numPr>
              <w:jc w:val="both"/>
            </w:pPr>
            <w:r w:rsidRPr="75EB25EF">
              <w:rPr>
                <w:rFonts w:ascii="Arial" w:hAnsi="Arial" w:cs="Arial"/>
              </w:rPr>
              <w:t>Should information on the progress of students have made over time also become a greater focus for reporting?</w:t>
            </w:r>
          </w:p>
          <w:p w14:paraId="6939888D" w14:textId="46C42197" w:rsidR="2A5A7BFA" w:rsidRDefault="75EB25EF" w:rsidP="2A5A7BFA">
            <w:pPr>
              <w:pStyle w:val="NoSpacing"/>
              <w:numPr>
                <w:ilvl w:val="0"/>
                <w:numId w:val="22"/>
              </w:numPr>
              <w:jc w:val="both"/>
            </w:pPr>
            <w:r w:rsidRPr="75EB25EF">
              <w:rPr>
                <w:rFonts w:ascii="Arial" w:hAnsi="Arial" w:cs="Arial"/>
              </w:rPr>
              <w:t xml:space="preserve">Would it be useful for parents and carers to know whether students were ‘on track’ to achieve the standards expected of them by the completion of their schooling? </w:t>
            </w:r>
          </w:p>
          <w:p w14:paraId="689DFFF0" w14:textId="77777777" w:rsidR="2A5A7BFA" w:rsidRDefault="2A5A7BFA" w:rsidP="2A5A7BFA">
            <w:pPr>
              <w:pStyle w:val="NoSpacing"/>
              <w:jc w:val="both"/>
              <w:rPr>
                <w:rFonts w:ascii="Arial" w:hAnsi="Arial" w:cs="Arial"/>
              </w:rPr>
            </w:pPr>
          </w:p>
          <w:p w14:paraId="46A13B5E" w14:textId="77777777" w:rsidR="2A5A7BFA" w:rsidRDefault="2A5A7BFA" w:rsidP="2A5A7BFA">
            <w:pPr>
              <w:pStyle w:val="NoSpacing"/>
              <w:rPr>
                <w:rFonts w:ascii="Arial" w:hAnsi="Arial" w:cs="Arial"/>
              </w:rPr>
            </w:pPr>
          </w:p>
          <w:p w14:paraId="0D416CA3" w14:textId="77777777" w:rsidR="2A5A7BFA" w:rsidRDefault="2A5A7BFA" w:rsidP="2A5A7BFA">
            <w:pPr>
              <w:pStyle w:val="NoSpacing"/>
              <w:rPr>
                <w:rFonts w:ascii="Arial" w:hAnsi="Arial" w:cs="Arial"/>
              </w:rPr>
            </w:pPr>
          </w:p>
          <w:p w14:paraId="35B642B2" w14:textId="77777777" w:rsidR="2A5A7BFA" w:rsidRDefault="2A5A7BFA" w:rsidP="2A5A7BFA">
            <w:pPr>
              <w:pStyle w:val="NoSpacing"/>
              <w:rPr>
                <w:rFonts w:ascii="Arial" w:hAnsi="Arial" w:cs="Arial"/>
              </w:rPr>
            </w:pPr>
          </w:p>
          <w:p w14:paraId="53B0C885" w14:textId="77777777" w:rsidR="2A5A7BFA" w:rsidRDefault="2A5A7BFA" w:rsidP="2A5A7BFA">
            <w:pPr>
              <w:pStyle w:val="NoSpacing"/>
              <w:rPr>
                <w:rFonts w:ascii="Arial" w:hAnsi="Arial" w:cs="Arial"/>
              </w:rPr>
            </w:pPr>
          </w:p>
          <w:p w14:paraId="74F33767" w14:textId="77777777" w:rsidR="2A5A7BFA" w:rsidRDefault="2A5A7BFA" w:rsidP="2A5A7BFA">
            <w:pPr>
              <w:pStyle w:val="NoSpacing"/>
              <w:rPr>
                <w:rFonts w:ascii="Arial" w:hAnsi="Arial" w:cs="Arial"/>
              </w:rPr>
            </w:pPr>
          </w:p>
          <w:p w14:paraId="6340862A" w14:textId="77777777" w:rsidR="2A5A7BFA" w:rsidRDefault="2A5A7BFA" w:rsidP="2A5A7BFA">
            <w:pPr>
              <w:pStyle w:val="NoSpacing"/>
              <w:rPr>
                <w:rFonts w:ascii="Arial" w:hAnsi="Arial" w:cs="Arial"/>
              </w:rPr>
            </w:pPr>
          </w:p>
          <w:p w14:paraId="5262FE85" w14:textId="77777777" w:rsidR="2A5A7BFA" w:rsidRDefault="2A5A7BFA" w:rsidP="2A5A7BFA">
            <w:pPr>
              <w:pStyle w:val="NoSpacing"/>
              <w:rPr>
                <w:rFonts w:ascii="Arial" w:hAnsi="Arial" w:cs="Arial"/>
              </w:rPr>
            </w:pPr>
          </w:p>
          <w:p w14:paraId="200D7B74" w14:textId="77777777" w:rsidR="2A5A7BFA" w:rsidRDefault="2A5A7BFA" w:rsidP="2A5A7BFA">
            <w:pPr>
              <w:pStyle w:val="NoSpacing"/>
              <w:rPr>
                <w:rFonts w:ascii="Arial" w:hAnsi="Arial" w:cs="Arial"/>
              </w:rPr>
            </w:pPr>
          </w:p>
          <w:p w14:paraId="139FE9A2" w14:textId="77777777" w:rsidR="2A5A7BFA" w:rsidRDefault="2A5A7BFA" w:rsidP="2A5A7BFA">
            <w:pPr>
              <w:pStyle w:val="NoSpacing"/>
              <w:rPr>
                <w:rFonts w:ascii="Arial" w:hAnsi="Arial" w:cs="Arial"/>
              </w:rPr>
            </w:pPr>
          </w:p>
          <w:p w14:paraId="2EBE064F" w14:textId="77777777" w:rsidR="2A5A7BFA" w:rsidRDefault="2A5A7BFA" w:rsidP="2A5A7BFA">
            <w:pPr>
              <w:pStyle w:val="NoSpacing"/>
              <w:rPr>
                <w:rFonts w:ascii="Arial" w:hAnsi="Arial" w:cs="Arial"/>
              </w:rPr>
            </w:pPr>
          </w:p>
          <w:p w14:paraId="180B514C" w14:textId="77777777" w:rsidR="2A5A7BFA" w:rsidRDefault="2A5A7BFA" w:rsidP="2A5A7BFA">
            <w:pPr>
              <w:pStyle w:val="NoSpacing"/>
              <w:rPr>
                <w:rFonts w:ascii="Arial" w:hAnsi="Arial" w:cs="Arial"/>
              </w:rPr>
            </w:pPr>
          </w:p>
          <w:p w14:paraId="7C6E9255" w14:textId="77777777" w:rsidR="2A5A7BFA" w:rsidRDefault="2A5A7BFA" w:rsidP="2A5A7BFA">
            <w:pPr>
              <w:pStyle w:val="NoSpacing"/>
              <w:rPr>
                <w:rFonts w:ascii="Arial" w:hAnsi="Arial" w:cs="Arial"/>
              </w:rPr>
            </w:pPr>
          </w:p>
          <w:p w14:paraId="06F9345A" w14:textId="77777777" w:rsidR="2A5A7BFA" w:rsidRDefault="2A5A7BFA" w:rsidP="2A5A7BFA">
            <w:pPr>
              <w:pStyle w:val="NoSpacing"/>
              <w:rPr>
                <w:rFonts w:ascii="Arial" w:hAnsi="Arial" w:cs="Arial"/>
              </w:rPr>
            </w:pPr>
          </w:p>
          <w:p w14:paraId="53119259" w14:textId="77777777" w:rsidR="2A5A7BFA" w:rsidRDefault="2A5A7BFA" w:rsidP="2A5A7BFA">
            <w:pPr>
              <w:pStyle w:val="NoSpacing"/>
              <w:rPr>
                <w:rFonts w:ascii="Arial" w:hAnsi="Arial" w:cs="Arial"/>
              </w:rPr>
            </w:pPr>
          </w:p>
          <w:p w14:paraId="2DAEA8CA" w14:textId="77777777" w:rsidR="2A5A7BFA" w:rsidRDefault="2A5A7BFA" w:rsidP="2A5A7BFA">
            <w:pPr>
              <w:pStyle w:val="NoSpacing"/>
              <w:rPr>
                <w:rFonts w:ascii="Arial" w:hAnsi="Arial" w:cs="Arial"/>
              </w:rPr>
            </w:pPr>
          </w:p>
          <w:p w14:paraId="25E06CAB" w14:textId="77777777" w:rsidR="2A5A7BFA" w:rsidRDefault="2A5A7BFA" w:rsidP="2A5A7BFA">
            <w:pPr>
              <w:pStyle w:val="NoSpacing"/>
              <w:rPr>
                <w:rFonts w:ascii="Arial" w:hAnsi="Arial" w:cs="Arial"/>
              </w:rPr>
            </w:pPr>
          </w:p>
          <w:p w14:paraId="3AAFD45F" w14:textId="77777777" w:rsidR="2A5A7BFA" w:rsidRDefault="2A5A7BFA" w:rsidP="2A5A7BFA">
            <w:pPr>
              <w:pStyle w:val="NoSpacing"/>
              <w:rPr>
                <w:rFonts w:ascii="Arial" w:hAnsi="Arial" w:cs="Arial"/>
              </w:rPr>
            </w:pPr>
          </w:p>
          <w:p w14:paraId="64B10CD8" w14:textId="77777777" w:rsidR="2A5A7BFA" w:rsidRDefault="2A5A7BFA" w:rsidP="2A5A7BFA">
            <w:pPr>
              <w:pStyle w:val="NoSpacing"/>
              <w:rPr>
                <w:rFonts w:ascii="Arial" w:hAnsi="Arial" w:cs="Arial"/>
              </w:rPr>
            </w:pPr>
          </w:p>
          <w:p w14:paraId="2960B072" w14:textId="77777777" w:rsidR="2A5A7BFA" w:rsidRDefault="2A5A7BFA" w:rsidP="2A5A7BFA">
            <w:pPr>
              <w:pStyle w:val="NoSpacing"/>
              <w:rPr>
                <w:rFonts w:ascii="Arial" w:hAnsi="Arial" w:cs="Arial"/>
              </w:rPr>
            </w:pPr>
          </w:p>
          <w:p w14:paraId="6A026CD6" w14:textId="77777777" w:rsidR="2A5A7BFA" w:rsidRDefault="2A5A7BFA" w:rsidP="2A5A7BFA">
            <w:pPr>
              <w:pStyle w:val="NoSpacing"/>
              <w:rPr>
                <w:rFonts w:ascii="Arial" w:hAnsi="Arial" w:cs="Arial"/>
              </w:rPr>
            </w:pPr>
          </w:p>
          <w:p w14:paraId="17CAD6E8" w14:textId="77777777" w:rsidR="2A5A7BFA" w:rsidRDefault="2A5A7BFA" w:rsidP="2A5A7BFA">
            <w:pPr>
              <w:pStyle w:val="NoSpacing"/>
              <w:rPr>
                <w:rFonts w:ascii="Arial" w:hAnsi="Arial" w:cs="Arial"/>
              </w:rPr>
            </w:pPr>
          </w:p>
          <w:p w14:paraId="097AD12A" w14:textId="77777777" w:rsidR="2A5A7BFA" w:rsidRDefault="2A5A7BFA" w:rsidP="2A5A7BFA">
            <w:pPr>
              <w:pStyle w:val="NoSpacing"/>
              <w:rPr>
                <w:rFonts w:ascii="Arial" w:hAnsi="Arial" w:cs="Arial"/>
              </w:rPr>
            </w:pPr>
          </w:p>
          <w:p w14:paraId="16D4F16D" w14:textId="026F25F9" w:rsidR="2A5A7BFA" w:rsidRDefault="2A5A7BFA" w:rsidP="2A5A7BFA">
            <w:pPr>
              <w:pStyle w:val="NoSpacing"/>
              <w:rPr>
                <w:rFonts w:ascii="Arial" w:hAnsi="Arial" w:cs="Arial"/>
              </w:rPr>
            </w:pPr>
          </w:p>
          <w:p w14:paraId="329ED9AC" w14:textId="77777777" w:rsidR="2A5A7BFA" w:rsidRDefault="2A5A7BFA" w:rsidP="2A5A7BFA">
            <w:pPr>
              <w:pStyle w:val="NoSpacing"/>
              <w:rPr>
                <w:rFonts w:ascii="Arial" w:hAnsi="Arial" w:cs="Arial"/>
              </w:rPr>
            </w:pPr>
          </w:p>
          <w:p w14:paraId="457FDBED" w14:textId="77777777" w:rsidR="2A5A7BFA" w:rsidRDefault="2A5A7BFA" w:rsidP="2A5A7BFA">
            <w:pPr>
              <w:pStyle w:val="NoSpacing"/>
              <w:rPr>
                <w:rFonts w:ascii="Arial" w:hAnsi="Arial" w:cs="Arial"/>
              </w:rPr>
            </w:pPr>
          </w:p>
        </w:tc>
        <w:tc>
          <w:tcPr>
            <w:tcW w:w="7694" w:type="dxa"/>
          </w:tcPr>
          <w:p w14:paraId="4AD5D74C" w14:textId="25B2B347" w:rsidR="2A5A7BFA" w:rsidRDefault="5E14D931" w:rsidP="5E14D931">
            <w:pPr>
              <w:pStyle w:val="NoSpacing"/>
              <w:rPr>
                <w:rFonts w:ascii="Arial" w:hAnsi="Arial" w:cs="Arial"/>
                <w:b/>
                <w:bCs/>
              </w:rPr>
            </w:pPr>
            <w:r w:rsidRPr="5E14D931">
              <w:rPr>
                <w:rFonts w:ascii="Arial" w:hAnsi="Arial" w:cs="Arial"/>
                <w:b/>
                <w:bCs/>
              </w:rPr>
              <w:t>Group Responses:</w:t>
            </w:r>
          </w:p>
          <w:p w14:paraId="2A10A1F9" w14:textId="4BA857E1" w:rsidR="2A5A7BFA" w:rsidRDefault="5E14D931" w:rsidP="5E14D931">
            <w:pPr>
              <w:pStyle w:val="NoSpacing"/>
              <w:numPr>
                <w:ilvl w:val="0"/>
                <w:numId w:val="7"/>
              </w:numPr>
              <w:rPr>
                <w:color w:val="5B9BD5" w:themeColor="accent1"/>
              </w:rPr>
            </w:pPr>
            <w:r w:rsidRPr="5E14D931">
              <w:rPr>
                <w:rFonts w:ascii="Arial" w:hAnsi="Arial" w:cs="Arial"/>
                <w:color w:val="5B9BD5" w:themeColor="accent1"/>
              </w:rPr>
              <w:t xml:space="preserve">Yes, but would require policy changes around assessment and reporting. </w:t>
            </w:r>
          </w:p>
          <w:p w14:paraId="5C474E9A" w14:textId="2ED92A45" w:rsidR="70F1597D" w:rsidRDefault="70F1597D" w:rsidP="70F1597D">
            <w:pPr>
              <w:pStyle w:val="NoSpacing"/>
              <w:numPr>
                <w:ilvl w:val="0"/>
                <w:numId w:val="7"/>
              </w:numPr>
              <w:rPr>
                <w:color w:val="5B9AD5"/>
              </w:rPr>
            </w:pPr>
            <w:r w:rsidRPr="70F1597D">
              <w:rPr>
                <w:rFonts w:ascii="Arial" w:hAnsi="Arial" w:cs="Arial"/>
                <w:color w:val="5B9AD5"/>
              </w:rPr>
              <w:t xml:space="preserve">Refer to diagram on Reform Direction 8. Page 97 of Report. </w:t>
            </w:r>
          </w:p>
          <w:p w14:paraId="1E2CE3C3" w14:textId="24D95825" w:rsidR="5E14D931" w:rsidRDefault="5E14D931" w:rsidP="5E14D931">
            <w:pPr>
              <w:pStyle w:val="NoSpacing"/>
              <w:numPr>
                <w:ilvl w:val="0"/>
                <w:numId w:val="7"/>
              </w:numPr>
              <w:rPr>
                <w:color w:val="5B9BD5" w:themeColor="accent1"/>
              </w:rPr>
            </w:pPr>
            <w:r w:rsidRPr="5E14D931">
              <w:rPr>
                <w:rFonts w:ascii="Arial" w:hAnsi="Arial" w:cs="Arial"/>
                <w:color w:val="5B9BD5" w:themeColor="accent1"/>
              </w:rPr>
              <w:t xml:space="preserve">Fundamentally agree. </w:t>
            </w:r>
          </w:p>
          <w:p w14:paraId="5E916885" w14:textId="77777777" w:rsidR="2A5A7BFA" w:rsidRDefault="2A5A7BFA" w:rsidP="5E14D931">
            <w:pPr>
              <w:pStyle w:val="NoSpacing"/>
              <w:rPr>
                <w:rFonts w:ascii="Arial" w:hAnsi="Arial" w:cs="Arial"/>
              </w:rPr>
            </w:pPr>
          </w:p>
          <w:p w14:paraId="40DA64D3" w14:textId="77777777" w:rsidR="2A5A7BFA" w:rsidRDefault="2A5A7BFA" w:rsidP="2A5A7BFA">
            <w:pPr>
              <w:pStyle w:val="NoSpacing"/>
              <w:rPr>
                <w:rFonts w:ascii="Arial" w:hAnsi="Arial" w:cs="Arial"/>
              </w:rPr>
            </w:pPr>
          </w:p>
          <w:p w14:paraId="2FBF835B" w14:textId="77777777" w:rsidR="2A5A7BFA" w:rsidRDefault="2A5A7BFA" w:rsidP="2A5A7BFA">
            <w:pPr>
              <w:pStyle w:val="NoSpacing"/>
              <w:rPr>
                <w:rFonts w:ascii="Arial" w:hAnsi="Arial" w:cs="Arial"/>
              </w:rPr>
            </w:pPr>
          </w:p>
          <w:p w14:paraId="1DFE7B9D" w14:textId="77777777" w:rsidR="2A5A7BFA" w:rsidRDefault="2A5A7BFA" w:rsidP="2A5A7BFA">
            <w:pPr>
              <w:pStyle w:val="NoSpacing"/>
              <w:rPr>
                <w:rFonts w:ascii="Arial" w:hAnsi="Arial" w:cs="Arial"/>
              </w:rPr>
            </w:pPr>
          </w:p>
        </w:tc>
      </w:tr>
      <w:tr w:rsidR="70F1597D" w14:paraId="093F68D5" w14:textId="77777777" w:rsidTr="70F1597D">
        <w:tc>
          <w:tcPr>
            <w:tcW w:w="7694" w:type="dxa"/>
          </w:tcPr>
          <w:p w14:paraId="2E73BD57" w14:textId="12678DDF" w:rsidR="70F1597D" w:rsidRDefault="70F1597D" w:rsidP="70F1597D">
            <w:pPr>
              <w:pStyle w:val="NoSpacing"/>
              <w:jc w:val="both"/>
              <w:rPr>
                <w:rFonts w:ascii="Arial" w:hAnsi="Arial" w:cs="Arial"/>
                <w:b/>
                <w:bCs/>
              </w:rPr>
            </w:pPr>
          </w:p>
        </w:tc>
        <w:tc>
          <w:tcPr>
            <w:tcW w:w="7694" w:type="dxa"/>
          </w:tcPr>
          <w:p w14:paraId="0D9433D9" w14:textId="2C7DA5ED" w:rsidR="70F1597D" w:rsidRDefault="70F1597D" w:rsidP="70F1597D">
            <w:pPr>
              <w:pStyle w:val="NoSpacing"/>
              <w:rPr>
                <w:rFonts w:ascii="Arial" w:hAnsi="Arial" w:cs="Arial"/>
                <w:b/>
                <w:bCs/>
              </w:rPr>
            </w:pPr>
          </w:p>
        </w:tc>
      </w:tr>
    </w:tbl>
    <w:p w14:paraId="13BE17C5" w14:textId="05A5AF17" w:rsidR="2A5A7BFA" w:rsidRDefault="2A5A7BFA" w:rsidP="2A5A7BFA">
      <w:pPr>
        <w:rPr>
          <w:rFonts w:ascii="Arial" w:hAnsi="Arial" w:cs="Arial"/>
          <w:b/>
          <w:bCs/>
        </w:rPr>
      </w:pPr>
      <w:r>
        <w:br w:type="page"/>
      </w:r>
      <w:r w:rsidR="59B70C57" w:rsidRPr="59B70C57">
        <w:rPr>
          <w:rFonts w:ascii="Arial" w:hAnsi="Arial" w:cs="Arial"/>
          <w:b/>
          <w:bCs/>
        </w:rPr>
        <w:t>Reforming the Senior School Curriculum</w:t>
      </w:r>
    </w:p>
    <w:tbl>
      <w:tblPr>
        <w:tblStyle w:val="TableGrid"/>
        <w:tblW w:w="0" w:type="auto"/>
        <w:tblLook w:val="04A0" w:firstRow="1" w:lastRow="0" w:firstColumn="1" w:lastColumn="0" w:noHBand="0" w:noVBand="1"/>
      </w:tblPr>
      <w:tblGrid>
        <w:gridCol w:w="7694"/>
        <w:gridCol w:w="7694"/>
      </w:tblGrid>
      <w:tr w:rsidR="2A5A7BFA" w14:paraId="05D7B4A9" w14:textId="77777777" w:rsidTr="2BE07713">
        <w:tc>
          <w:tcPr>
            <w:tcW w:w="15388" w:type="dxa"/>
            <w:gridSpan w:val="2"/>
            <w:shd w:val="clear" w:color="auto" w:fill="FF0000"/>
          </w:tcPr>
          <w:p w14:paraId="49206BF2" w14:textId="33C1DB44" w:rsidR="2A5A7BFA" w:rsidRDefault="2A5A7BFA" w:rsidP="2A5A7BFA">
            <w:pPr>
              <w:pStyle w:val="NoSpacing"/>
              <w:rPr>
                <w:rFonts w:ascii="Arial" w:hAnsi="Arial" w:cs="Arial"/>
              </w:rPr>
            </w:pPr>
            <w:r w:rsidRPr="2A5A7BFA">
              <w:rPr>
                <w:rFonts w:ascii="Arial" w:hAnsi="Arial" w:cs="Arial"/>
                <w:color w:val="FFFFFF" w:themeColor="background1"/>
              </w:rPr>
              <w:t>Reform Direction 11: Creating a more integrated curriculum</w:t>
            </w:r>
          </w:p>
        </w:tc>
      </w:tr>
      <w:tr w:rsidR="2A5A7BFA" w14:paraId="789A5CA7" w14:textId="77777777" w:rsidTr="2BE07713">
        <w:tc>
          <w:tcPr>
            <w:tcW w:w="7694" w:type="dxa"/>
          </w:tcPr>
          <w:p w14:paraId="6376E374" w14:textId="77777777" w:rsidR="2A5A7BFA" w:rsidRDefault="2A5A7BFA" w:rsidP="2A5A7BFA">
            <w:pPr>
              <w:pStyle w:val="NoSpacing"/>
              <w:jc w:val="both"/>
              <w:rPr>
                <w:rFonts w:ascii="Arial" w:hAnsi="Arial" w:cs="Arial"/>
                <w:b/>
                <w:bCs/>
              </w:rPr>
            </w:pPr>
            <w:r w:rsidRPr="2A5A7BFA">
              <w:rPr>
                <w:rFonts w:ascii="Arial" w:hAnsi="Arial" w:cs="Arial"/>
                <w:b/>
                <w:bCs/>
              </w:rPr>
              <w:t>Guiding Questions:</w:t>
            </w:r>
          </w:p>
          <w:p w14:paraId="2EC468CE" w14:textId="580E5FDA" w:rsidR="2A5A7BFA" w:rsidRDefault="75EB25EF" w:rsidP="2A5A7BFA">
            <w:pPr>
              <w:pStyle w:val="NoSpacing"/>
              <w:numPr>
                <w:ilvl w:val="0"/>
                <w:numId w:val="22"/>
              </w:numPr>
              <w:jc w:val="both"/>
              <w:rPr>
                <w:rFonts w:ascii="Arial" w:hAnsi="Arial" w:cs="Arial"/>
              </w:rPr>
            </w:pPr>
            <w:r w:rsidRPr="75EB25EF">
              <w:rPr>
                <w:rFonts w:ascii="Arial" w:hAnsi="Arial" w:cs="Arial"/>
              </w:rPr>
              <w:t>Is the creation of a more integrated (less polarised into ‘academic’ and ‘vocational’) curriculum in the senior years a desirable long-term objective?</w:t>
            </w:r>
          </w:p>
          <w:p w14:paraId="788AABC6" w14:textId="76BC4ADC" w:rsidR="2A5A7BFA" w:rsidRDefault="75EB25EF" w:rsidP="2A5A7BFA">
            <w:pPr>
              <w:pStyle w:val="NoSpacing"/>
              <w:numPr>
                <w:ilvl w:val="0"/>
                <w:numId w:val="22"/>
              </w:numPr>
              <w:jc w:val="both"/>
            </w:pPr>
            <w:r w:rsidRPr="75EB25EF">
              <w:rPr>
                <w:rFonts w:ascii="Arial" w:hAnsi="Arial" w:cs="Arial"/>
              </w:rPr>
              <w:t>Over time, should there be a reduction in the total number of subjects available secondary school by consolidating some existing subjects into rigorous, high quality courses?</w:t>
            </w:r>
          </w:p>
          <w:p w14:paraId="75EECEA2" w14:textId="65E752FC" w:rsidR="2A5A7BFA" w:rsidRDefault="75EB25EF" w:rsidP="2A5A7BFA">
            <w:pPr>
              <w:pStyle w:val="NoSpacing"/>
              <w:numPr>
                <w:ilvl w:val="0"/>
                <w:numId w:val="22"/>
              </w:numPr>
              <w:jc w:val="both"/>
            </w:pPr>
            <w:r w:rsidRPr="75EB25EF">
              <w:rPr>
                <w:rFonts w:ascii="Arial" w:hAnsi="Arial" w:cs="Arial"/>
              </w:rPr>
              <w:t xml:space="preserve">What would be the implications of expecting every senior secondary course to include a balance of underpinning theory (knowledge and conceptual understanding) and transfer and application of knowledge? </w:t>
            </w:r>
          </w:p>
          <w:p w14:paraId="5390F8E2" w14:textId="77777777" w:rsidR="2A5A7BFA" w:rsidRDefault="2A5A7BFA" w:rsidP="2A5A7BFA">
            <w:pPr>
              <w:pStyle w:val="NoSpacing"/>
              <w:rPr>
                <w:rFonts w:ascii="Arial" w:hAnsi="Arial" w:cs="Arial"/>
              </w:rPr>
            </w:pPr>
          </w:p>
          <w:p w14:paraId="05D8CFE3" w14:textId="77777777" w:rsidR="2A5A7BFA" w:rsidRDefault="2A5A7BFA" w:rsidP="2A5A7BFA">
            <w:pPr>
              <w:pStyle w:val="NoSpacing"/>
              <w:rPr>
                <w:rFonts w:ascii="Arial" w:hAnsi="Arial" w:cs="Arial"/>
              </w:rPr>
            </w:pPr>
          </w:p>
          <w:p w14:paraId="718EF69C" w14:textId="77777777" w:rsidR="2A5A7BFA" w:rsidRDefault="2A5A7BFA" w:rsidP="2A5A7BFA">
            <w:pPr>
              <w:pStyle w:val="NoSpacing"/>
              <w:rPr>
                <w:rFonts w:ascii="Arial" w:hAnsi="Arial" w:cs="Arial"/>
              </w:rPr>
            </w:pPr>
          </w:p>
          <w:p w14:paraId="356096EA" w14:textId="77777777" w:rsidR="2A5A7BFA" w:rsidRDefault="2A5A7BFA" w:rsidP="2A5A7BFA">
            <w:pPr>
              <w:pStyle w:val="NoSpacing"/>
              <w:rPr>
                <w:rFonts w:ascii="Arial" w:hAnsi="Arial" w:cs="Arial"/>
              </w:rPr>
            </w:pPr>
          </w:p>
          <w:p w14:paraId="54863357" w14:textId="77777777" w:rsidR="2A5A7BFA" w:rsidRDefault="2A5A7BFA" w:rsidP="2A5A7BFA">
            <w:pPr>
              <w:pStyle w:val="NoSpacing"/>
              <w:rPr>
                <w:rFonts w:ascii="Arial" w:hAnsi="Arial" w:cs="Arial"/>
              </w:rPr>
            </w:pPr>
          </w:p>
          <w:p w14:paraId="697F2BF8" w14:textId="77777777" w:rsidR="2A5A7BFA" w:rsidRDefault="2A5A7BFA" w:rsidP="2A5A7BFA">
            <w:pPr>
              <w:pStyle w:val="NoSpacing"/>
              <w:rPr>
                <w:rFonts w:ascii="Arial" w:hAnsi="Arial" w:cs="Arial"/>
              </w:rPr>
            </w:pPr>
          </w:p>
          <w:p w14:paraId="033742F9" w14:textId="77777777" w:rsidR="2A5A7BFA" w:rsidRDefault="2A5A7BFA" w:rsidP="2A5A7BFA">
            <w:pPr>
              <w:pStyle w:val="NoSpacing"/>
              <w:rPr>
                <w:rFonts w:ascii="Arial" w:hAnsi="Arial" w:cs="Arial"/>
              </w:rPr>
            </w:pPr>
          </w:p>
          <w:p w14:paraId="463288C4" w14:textId="77777777" w:rsidR="2A5A7BFA" w:rsidRDefault="2A5A7BFA" w:rsidP="2A5A7BFA">
            <w:pPr>
              <w:pStyle w:val="NoSpacing"/>
              <w:rPr>
                <w:rFonts w:ascii="Arial" w:hAnsi="Arial" w:cs="Arial"/>
              </w:rPr>
            </w:pPr>
          </w:p>
          <w:p w14:paraId="083EC3AD" w14:textId="77777777" w:rsidR="2A5A7BFA" w:rsidRDefault="2A5A7BFA" w:rsidP="2A5A7BFA">
            <w:pPr>
              <w:pStyle w:val="NoSpacing"/>
              <w:rPr>
                <w:rFonts w:ascii="Arial" w:hAnsi="Arial" w:cs="Arial"/>
              </w:rPr>
            </w:pPr>
          </w:p>
          <w:p w14:paraId="462195FC" w14:textId="77777777" w:rsidR="2A5A7BFA" w:rsidRDefault="2A5A7BFA" w:rsidP="2A5A7BFA">
            <w:pPr>
              <w:pStyle w:val="NoSpacing"/>
              <w:rPr>
                <w:rFonts w:ascii="Arial" w:hAnsi="Arial" w:cs="Arial"/>
              </w:rPr>
            </w:pPr>
          </w:p>
          <w:p w14:paraId="1B5BB278" w14:textId="77777777" w:rsidR="2A5A7BFA" w:rsidRDefault="2A5A7BFA" w:rsidP="2A5A7BFA">
            <w:pPr>
              <w:pStyle w:val="NoSpacing"/>
              <w:rPr>
                <w:rFonts w:ascii="Arial" w:hAnsi="Arial" w:cs="Arial"/>
              </w:rPr>
            </w:pPr>
          </w:p>
          <w:p w14:paraId="2C78F274" w14:textId="77777777" w:rsidR="2A5A7BFA" w:rsidRDefault="2A5A7BFA" w:rsidP="2A5A7BFA">
            <w:pPr>
              <w:pStyle w:val="NoSpacing"/>
              <w:rPr>
                <w:rFonts w:ascii="Arial" w:hAnsi="Arial" w:cs="Arial"/>
              </w:rPr>
            </w:pPr>
          </w:p>
          <w:p w14:paraId="0153E7BC" w14:textId="77777777" w:rsidR="2A5A7BFA" w:rsidRDefault="2A5A7BFA" w:rsidP="2A5A7BFA">
            <w:pPr>
              <w:pStyle w:val="NoSpacing"/>
              <w:rPr>
                <w:rFonts w:ascii="Arial" w:hAnsi="Arial" w:cs="Arial"/>
              </w:rPr>
            </w:pPr>
          </w:p>
          <w:p w14:paraId="1211F879" w14:textId="77777777" w:rsidR="2A5A7BFA" w:rsidRDefault="2A5A7BFA" w:rsidP="2A5A7BFA">
            <w:pPr>
              <w:pStyle w:val="NoSpacing"/>
              <w:rPr>
                <w:rFonts w:ascii="Arial" w:hAnsi="Arial" w:cs="Arial"/>
              </w:rPr>
            </w:pPr>
          </w:p>
          <w:p w14:paraId="06862378" w14:textId="77777777" w:rsidR="2A5A7BFA" w:rsidRDefault="2A5A7BFA" w:rsidP="2A5A7BFA">
            <w:pPr>
              <w:pStyle w:val="NoSpacing"/>
              <w:rPr>
                <w:rFonts w:ascii="Arial" w:hAnsi="Arial" w:cs="Arial"/>
              </w:rPr>
            </w:pPr>
          </w:p>
          <w:p w14:paraId="5C1D7DAD" w14:textId="77777777" w:rsidR="2A5A7BFA" w:rsidRDefault="2A5A7BFA" w:rsidP="2A5A7BFA">
            <w:pPr>
              <w:pStyle w:val="NoSpacing"/>
              <w:rPr>
                <w:rFonts w:ascii="Arial" w:hAnsi="Arial" w:cs="Arial"/>
              </w:rPr>
            </w:pPr>
          </w:p>
          <w:p w14:paraId="4BC57701" w14:textId="77777777" w:rsidR="2A5A7BFA" w:rsidRDefault="2A5A7BFA" w:rsidP="2A5A7BFA">
            <w:pPr>
              <w:pStyle w:val="NoSpacing"/>
              <w:rPr>
                <w:rFonts w:ascii="Arial" w:hAnsi="Arial" w:cs="Arial"/>
              </w:rPr>
            </w:pPr>
          </w:p>
          <w:p w14:paraId="7F76EE03" w14:textId="77777777" w:rsidR="2A5A7BFA" w:rsidRDefault="2A5A7BFA" w:rsidP="2A5A7BFA">
            <w:pPr>
              <w:pStyle w:val="NoSpacing"/>
              <w:rPr>
                <w:rFonts w:ascii="Arial" w:hAnsi="Arial" w:cs="Arial"/>
              </w:rPr>
            </w:pPr>
          </w:p>
          <w:p w14:paraId="104D404E" w14:textId="77777777" w:rsidR="2A5A7BFA" w:rsidRDefault="2A5A7BFA" w:rsidP="2A5A7BFA">
            <w:pPr>
              <w:pStyle w:val="NoSpacing"/>
              <w:rPr>
                <w:rFonts w:ascii="Arial" w:hAnsi="Arial" w:cs="Arial"/>
              </w:rPr>
            </w:pPr>
          </w:p>
          <w:p w14:paraId="13535226" w14:textId="77777777" w:rsidR="2A5A7BFA" w:rsidRDefault="2A5A7BFA" w:rsidP="2A5A7BFA">
            <w:pPr>
              <w:pStyle w:val="NoSpacing"/>
              <w:rPr>
                <w:rFonts w:ascii="Arial" w:hAnsi="Arial" w:cs="Arial"/>
              </w:rPr>
            </w:pPr>
          </w:p>
          <w:p w14:paraId="598093E6" w14:textId="77777777" w:rsidR="2A5A7BFA" w:rsidRDefault="2A5A7BFA" w:rsidP="2A5A7BFA">
            <w:pPr>
              <w:pStyle w:val="NoSpacing"/>
              <w:rPr>
                <w:rFonts w:ascii="Arial" w:hAnsi="Arial" w:cs="Arial"/>
              </w:rPr>
            </w:pPr>
          </w:p>
          <w:p w14:paraId="6D4ADD65" w14:textId="77777777" w:rsidR="2A5A7BFA" w:rsidRDefault="2A5A7BFA" w:rsidP="2A5A7BFA">
            <w:pPr>
              <w:pStyle w:val="NoSpacing"/>
              <w:rPr>
                <w:rFonts w:ascii="Arial" w:hAnsi="Arial" w:cs="Arial"/>
              </w:rPr>
            </w:pPr>
          </w:p>
          <w:p w14:paraId="724DA6B0" w14:textId="026F25F9" w:rsidR="2A5A7BFA" w:rsidRDefault="2A5A7BFA" w:rsidP="2A5A7BFA">
            <w:pPr>
              <w:pStyle w:val="NoSpacing"/>
              <w:rPr>
                <w:rFonts w:ascii="Arial" w:hAnsi="Arial" w:cs="Arial"/>
              </w:rPr>
            </w:pPr>
          </w:p>
          <w:p w14:paraId="56713DD2" w14:textId="77777777" w:rsidR="2A5A7BFA" w:rsidRDefault="2A5A7BFA" w:rsidP="2A5A7BFA">
            <w:pPr>
              <w:pStyle w:val="NoSpacing"/>
              <w:rPr>
                <w:rFonts w:ascii="Arial" w:hAnsi="Arial" w:cs="Arial"/>
              </w:rPr>
            </w:pPr>
          </w:p>
          <w:p w14:paraId="28D5E066" w14:textId="77777777" w:rsidR="2A5A7BFA" w:rsidRDefault="2A5A7BFA" w:rsidP="2A5A7BFA">
            <w:pPr>
              <w:pStyle w:val="NoSpacing"/>
              <w:rPr>
                <w:rFonts w:ascii="Arial" w:hAnsi="Arial" w:cs="Arial"/>
              </w:rPr>
            </w:pPr>
          </w:p>
        </w:tc>
        <w:tc>
          <w:tcPr>
            <w:tcW w:w="7694" w:type="dxa"/>
          </w:tcPr>
          <w:p w14:paraId="0C72F35C" w14:textId="40C4F425" w:rsidR="2A5A7BFA" w:rsidRDefault="5E14D931" w:rsidP="5E14D931">
            <w:pPr>
              <w:pStyle w:val="NoSpacing"/>
              <w:rPr>
                <w:rFonts w:ascii="Arial" w:hAnsi="Arial" w:cs="Arial"/>
                <w:b/>
                <w:bCs/>
              </w:rPr>
            </w:pPr>
            <w:r w:rsidRPr="5E14D931">
              <w:rPr>
                <w:rFonts w:ascii="Arial" w:hAnsi="Arial" w:cs="Arial"/>
                <w:b/>
                <w:bCs/>
              </w:rPr>
              <w:t>Group Responses:</w:t>
            </w:r>
          </w:p>
          <w:p w14:paraId="62D0301E" w14:textId="6B2D59F0" w:rsidR="5E14D931" w:rsidRDefault="5E14D931" w:rsidP="5E14D931">
            <w:pPr>
              <w:pStyle w:val="NoSpacing"/>
              <w:numPr>
                <w:ilvl w:val="0"/>
                <w:numId w:val="6"/>
              </w:numPr>
              <w:rPr>
                <w:color w:val="5B9BD5" w:themeColor="accent1"/>
              </w:rPr>
            </w:pPr>
            <w:r w:rsidRPr="5E14D931">
              <w:rPr>
                <w:rFonts w:ascii="Arial" w:hAnsi="Arial" w:cs="Arial"/>
                <w:color w:val="5B9BD5" w:themeColor="accent1"/>
              </w:rPr>
              <w:t>Fundamentally agree.</w:t>
            </w:r>
          </w:p>
          <w:p w14:paraId="742B84D9" w14:textId="0528AF5B" w:rsidR="5E14D931" w:rsidRDefault="5E14D931" w:rsidP="5E14D931">
            <w:pPr>
              <w:pStyle w:val="NoSpacing"/>
              <w:numPr>
                <w:ilvl w:val="0"/>
                <w:numId w:val="6"/>
              </w:numPr>
              <w:rPr>
                <w:color w:val="5B9BD5" w:themeColor="accent1"/>
              </w:rPr>
            </w:pPr>
            <w:r w:rsidRPr="5E14D931">
              <w:rPr>
                <w:rFonts w:ascii="Arial" w:hAnsi="Arial" w:cs="Arial"/>
                <w:color w:val="5B9BD5" w:themeColor="accent1"/>
              </w:rPr>
              <w:t xml:space="preserve">Based on capability and skills. </w:t>
            </w:r>
          </w:p>
          <w:p w14:paraId="743BC4CA" w14:textId="6BEE71AB" w:rsidR="5E14D931" w:rsidRDefault="5E14D931" w:rsidP="5E14D931">
            <w:pPr>
              <w:pStyle w:val="NoSpacing"/>
              <w:numPr>
                <w:ilvl w:val="0"/>
                <w:numId w:val="6"/>
              </w:numPr>
              <w:rPr>
                <w:color w:val="5B9BD5" w:themeColor="accent1"/>
              </w:rPr>
            </w:pPr>
            <w:r w:rsidRPr="5E14D931">
              <w:rPr>
                <w:rFonts w:ascii="Arial" w:hAnsi="Arial" w:cs="Arial"/>
                <w:color w:val="5B9BD5" w:themeColor="accent1"/>
              </w:rPr>
              <w:t xml:space="preserve">Specific knowledge around core subject. </w:t>
            </w:r>
          </w:p>
          <w:p w14:paraId="549743A3" w14:textId="5754BBEA" w:rsidR="5E14D931" w:rsidRDefault="5E14D931" w:rsidP="5E14D931">
            <w:pPr>
              <w:pStyle w:val="NoSpacing"/>
              <w:numPr>
                <w:ilvl w:val="0"/>
                <w:numId w:val="6"/>
              </w:numPr>
              <w:rPr>
                <w:color w:val="5B9BD5" w:themeColor="accent1"/>
              </w:rPr>
            </w:pPr>
            <w:r w:rsidRPr="5E14D931">
              <w:rPr>
                <w:rFonts w:ascii="Arial" w:hAnsi="Arial" w:cs="Arial"/>
                <w:color w:val="5B9BD5" w:themeColor="accent1"/>
              </w:rPr>
              <w:t>Support an integrated curriculum model.</w:t>
            </w:r>
          </w:p>
          <w:p w14:paraId="4FF02EC8" w14:textId="329A2A9F" w:rsidR="5E14D931" w:rsidRDefault="2BE07713" w:rsidP="2BE07713">
            <w:pPr>
              <w:pStyle w:val="NoSpacing"/>
              <w:numPr>
                <w:ilvl w:val="0"/>
                <w:numId w:val="6"/>
              </w:numPr>
              <w:rPr>
                <w:color w:val="5B9BD5" w:themeColor="accent1"/>
              </w:rPr>
            </w:pPr>
            <w:r w:rsidRPr="2BE07713">
              <w:rPr>
                <w:rFonts w:ascii="Arial" w:hAnsi="Arial" w:cs="Arial"/>
                <w:color w:val="5B9BD5" w:themeColor="accent1"/>
              </w:rPr>
              <w:t xml:space="preserve">Student agency. </w:t>
            </w:r>
          </w:p>
          <w:p w14:paraId="0BF099D7" w14:textId="03119633" w:rsidR="1154D373" w:rsidRDefault="2BE07713" w:rsidP="2BE07713">
            <w:pPr>
              <w:pStyle w:val="NoSpacing"/>
              <w:numPr>
                <w:ilvl w:val="0"/>
                <w:numId w:val="6"/>
              </w:numPr>
              <w:rPr>
                <w:color w:val="5B9BD5" w:themeColor="accent1"/>
              </w:rPr>
            </w:pPr>
            <w:r w:rsidRPr="2BE07713">
              <w:rPr>
                <w:rFonts w:ascii="Arial" w:hAnsi="Arial" w:cs="Arial"/>
                <w:color w:val="5B9BD5" w:themeColor="accent1"/>
              </w:rPr>
              <w:t>Automatically generated from the tracking system. (PRIMARY)</w:t>
            </w:r>
          </w:p>
          <w:p w14:paraId="75E08678" w14:textId="7E9835B1" w:rsidR="1154D373" w:rsidRDefault="2BE07713" w:rsidP="2BE07713">
            <w:pPr>
              <w:pStyle w:val="NoSpacing"/>
              <w:numPr>
                <w:ilvl w:val="0"/>
                <w:numId w:val="6"/>
              </w:numPr>
              <w:rPr>
                <w:color w:val="5B9BD5" w:themeColor="accent1"/>
              </w:rPr>
            </w:pPr>
            <w:r w:rsidRPr="2BE07713">
              <w:rPr>
                <w:rFonts w:ascii="Arial" w:hAnsi="Arial" w:cs="Arial"/>
                <w:color w:val="5B9BD5" w:themeColor="accent1"/>
              </w:rPr>
              <w:t>PRIMARY – literacy and numeracy blocks and then afternoons integrate other KLAs in Inquiry Based Learning model - using capability and skills.</w:t>
            </w:r>
          </w:p>
          <w:p w14:paraId="4BA46BCC" w14:textId="77777777" w:rsidR="2A5A7BFA" w:rsidRDefault="2A5A7BFA" w:rsidP="5E14D931">
            <w:pPr>
              <w:pStyle w:val="NoSpacing"/>
              <w:rPr>
                <w:rFonts w:ascii="Arial" w:hAnsi="Arial" w:cs="Arial"/>
                <w:color w:val="5B9BD5" w:themeColor="accent1"/>
              </w:rPr>
            </w:pPr>
          </w:p>
          <w:p w14:paraId="42C0381B" w14:textId="77777777" w:rsidR="2A5A7BFA" w:rsidRDefault="2A5A7BFA" w:rsidP="2A5A7BFA">
            <w:pPr>
              <w:pStyle w:val="NoSpacing"/>
              <w:rPr>
                <w:rFonts w:ascii="Arial" w:hAnsi="Arial" w:cs="Arial"/>
              </w:rPr>
            </w:pPr>
          </w:p>
          <w:p w14:paraId="03698CB9" w14:textId="77777777" w:rsidR="2A5A7BFA" w:rsidRDefault="2A5A7BFA" w:rsidP="2A5A7BFA">
            <w:pPr>
              <w:pStyle w:val="NoSpacing"/>
              <w:rPr>
                <w:rFonts w:ascii="Arial" w:hAnsi="Arial" w:cs="Arial"/>
              </w:rPr>
            </w:pPr>
          </w:p>
          <w:p w14:paraId="79DDCE46" w14:textId="77777777" w:rsidR="2A5A7BFA" w:rsidRDefault="2A5A7BFA" w:rsidP="2A5A7BFA">
            <w:pPr>
              <w:pStyle w:val="NoSpacing"/>
              <w:rPr>
                <w:rFonts w:ascii="Arial" w:hAnsi="Arial" w:cs="Arial"/>
              </w:rPr>
            </w:pPr>
          </w:p>
          <w:p w14:paraId="384024F5" w14:textId="77777777" w:rsidR="2A5A7BFA" w:rsidRDefault="2A5A7BFA" w:rsidP="2A5A7BFA">
            <w:pPr>
              <w:pStyle w:val="NoSpacing"/>
              <w:rPr>
                <w:rFonts w:ascii="Arial" w:hAnsi="Arial" w:cs="Arial"/>
              </w:rPr>
            </w:pPr>
          </w:p>
        </w:tc>
      </w:tr>
    </w:tbl>
    <w:p w14:paraId="0D27D824" w14:textId="188F45BE" w:rsidR="2A5A7BFA" w:rsidRDefault="2A5A7BFA" w:rsidP="2A5A7BFA">
      <w:pPr>
        <w:rPr>
          <w:rFonts w:ascii="Arial" w:hAnsi="Arial" w:cs="Arial"/>
          <w:b/>
          <w:bCs/>
        </w:rPr>
      </w:pPr>
      <w:r>
        <w:br w:type="page"/>
      </w:r>
      <w:r w:rsidR="59B70C57" w:rsidRPr="59B70C57">
        <w:rPr>
          <w:rFonts w:ascii="Arial" w:hAnsi="Arial" w:cs="Arial"/>
          <w:b/>
          <w:bCs/>
        </w:rPr>
        <w:t>Reforming the Senior School Curriculum</w:t>
      </w:r>
    </w:p>
    <w:tbl>
      <w:tblPr>
        <w:tblStyle w:val="TableGrid"/>
        <w:tblW w:w="0" w:type="auto"/>
        <w:tblLook w:val="04A0" w:firstRow="1" w:lastRow="0" w:firstColumn="1" w:lastColumn="0" w:noHBand="0" w:noVBand="1"/>
      </w:tblPr>
      <w:tblGrid>
        <w:gridCol w:w="7694"/>
        <w:gridCol w:w="7694"/>
      </w:tblGrid>
      <w:tr w:rsidR="2A5A7BFA" w14:paraId="72C77F4A" w14:textId="77777777" w:rsidTr="75EB25EF">
        <w:tc>
          <w:tcPr>
            <w:tcW w:w="15388" w:type="dxa"/>
            <w:gridSpan w:val="2"/>
            <w:shd w:val="clear" w:color="auto" w:fill="FF0000"/>
          </w:tcPr>
          <w:p w14:paraId="45507772" w14:textId="0BC20912" w:rsidR="2A5A7BFA" w:rsidRDefault="2A5A7BFA" w:rsidP="2A5A7BFA">
            <w:pPr>
              <w:pStyle w:val="NoSpacing"/>
              <w:rPr>
                <w:rFonts w:ascii="Arial" w:hAnsi="Arial" w:cs="Arial"/>
              </w:rPr>
            </w:pPr>
            <w:r w:rsidRPr="2A5A7BFA">
              <w:rPr>
                <w:rFonts w:ascii="Arial" w:hAnsi="Arial" w:cs="Arial"/>
                <w:color w:val="FFFFFF" w:themeColor="background1"/>
              </w:rPr>
              <w:t>Reform Direction 12: Recoginising progress and attainment</w:t>
            </w:r>
          </w:p>
        </w:tc>
      </w:tr>
      <w:tr w:rsidR="2A5A7BFA" w14:paraId="25A7C01A" w14:textId="77777777" w:rsidTr="75EB25EF">
        <w:tc>
          <w:tcPr>
            <w:tcW w:w="7694" w:type="dxa"/>
          </w:tcPr>
          <w:p w14:paraId="5381A6F2" w14:textId="77777777" w:rsidR="2A5A7BFA" w:rsidRDefault="2A5A7BFA" w:rsidP="2A5A7BFA">
            <w:pPr>
              <w:pStyle w:val="NoSpacing"/>
              <w:jc w:val="both"/>
              <w:rPr>
                <w:rFonts w:ascii="Arial" w:hAnsi="Arial" w:cs="Arial"/>
                <w:b/>
                <w:bCs/>
              </w:rPr>
            </w:pPr>
            <w:r w:rsidRPr="2A5A7BFA">
              <w:rPr>
                <w:rFonts w:ascii="Arial" w:hAnsi="Arial" w:cs="Arial"/>
                <w:b/>
                <w:bCs/>
              </w:rPr>
              <w:t>Guiding Questions:</w:t>
            </w:r>
          </w:p>
          <w:p w14:paraId="0F8BA10B" w14:textId="243DD215" w:rsidR="2A5A7BFA" w:rsidRDefault="75EB25EF" w:rsidP="2A5A7BFA">
            <w:pPr>
              <w:pStyle w:val="NoSpacing"/>
              <w:numPr>
                <w:ilvl w:val="0"/>
                <w:numId w:val="22"/>
              </w:numPr>
              <w:jc w:val="both"/>
              <w:rPr>
                <w:rFonts w:ascii="Arial" w:hAnsi="Arial" w:cs="Arial"/>
              </w:rPr>
            </w:pPr>
            <w:r w:rsidRPr="75EB25EF">
              <w:rPr>
                <w:rFonts w:ascii="Arial" w:hAnsi="Arial" w:cs="Arial"/>
              </w:rPr>
              <w:t>What would be the advantages and disadvantages of structuring each advanced course as a sequence of ‘modules’ or attainment levels through which students progressed?</w:t>
            </w:r>
          </w:p>
          <w:p w14:paraId="53397DF4" w14:textId="45EE16EE" w:rsidR="2A5A7BFA" w:rsidRDefault="75EB25EF" w:rsidP="2A5A7BFA">
            <w:pPr>
              <w:pStyle w:val="NoSpacing"/>
              <w:numPr>
                <w:ilvl w:val="0"/>
                <w:numId w:val="22"/>
              </w:numPr>
              <w:jc w:val="both"/>
            </w:pPr>
            <w:r w:rsidRPr="75EB25EF">
              <w:rPr>
                <w:rFonts w:ascii="Arial" w:hAnsi="Arial" w:cs="Arial"/>
              </w:rPr>
              <w:t>Would there be value in having teachers assess students’ performance on each module and in making these assessments the basis of the school assessment in each course?</w:t>
            </w:r>
          </w:p>
          <w:p w14:paraId="5EEE3936" w14:textId="3377A68F" w:rsidR="2A5A7BFA" w:rsidRDefault="75EB25EF" w:rsidP="2A5A7BFA">
            <w:pPr>
              <w:pStyle w:val="NoSpacing"/>
              <w:numPr>
                <w:ilvl w:val="0"/>
                <w:numId w:val="22"/>
              </w:numPr>
              <w:jc w:val="both"/>
            </w:pPr>
            <w:r w:rsidRPr="75EB25EF">
              <w:rPr>
                <w:rFonts w:ascii="Arial" w:hAnsi="Arial" w:cs="Arial"/>
              </w:rPr>
              <w:t>What would be the workload implications?</w:t>
            </w:r>
          </w:p>
          <w:p w14:paraId="088E4EF9" w14:textId="54C336E6" w:rsidR="2A5A7BFA" w:rsidRDefault="75EB25EF" w:rsidP="2A5A7BFA">
            <w:pPr>
              <w:pStyle w:val="NoSpacing"/>
              <w:numPr>
                <w:ilvl w:val="0"/>
                <w:numId w:val="22"/>
              </w:numPr>
              <w:jc w:val="both"/>
            </w:pPr>
            <w:r w:rsidRPr="75EB25EF">
              <w:rPr>
                <w:rFonts w:ascii="Arial" w:hAnsi="Arial" w:cs="Arial"/>
              </w:rPr>
              <w:t>Should there be an externally assessed component of every advanced course (not necessarily in the form of a written examination)?</w:t>
            </w:r>
          </w:p>
          <w:p w14:paraId="0179E42C" w14:textId="0ACE9416" w:rsidR="2A5A7BFA" w:rsidRDefault="75EB25EF" w:rsidP="2A5A7BFA">
            <w:pPr>
              <w:pStyle w:val="NoSpacing"/>
              <w:numPr>
                <w:ilvl w:val="0"/>
                <w:numId w:val="22"/>
              </w:numPr>
              <w:jc w:val="both"/>
            </w:pPr>
            <w:r w:rsidRPr="75EB25EF">
              <w:rPr>
                <w:rFonts w:ascii="Arial" w:hAnsi="Arial" w:cs="Arial"/>
              </w:rPr>
              <w:t xml:space="preserve">What more could be done to address concerns that end-of-school examinations promote the memorisation and ‘regurgitation’ of pre-prepared answers? </w:t>
            </w:r>
          </w:p>
          <w:p w14:paraId="3A27A8D7" w14:textId="77777777" w:rsidR="2A5A7BFA" w:rsidRDefault="2A5A7BFA" w:rsidP="2A5A7BFA">
            <w:pPr>
              <w:pStyle w:val="NoSpacing"/>
              <w:rPr>
                <w:rFonts w:ascii="Arial" w:hAnsi="Arial" w:cs="Arial"/>
              </w:rPr>
            </w:pPr>
          </w:p>
          <w:p w14:paraId="53F6F945" w14:textId="77777777" w:rsidR="2A5A7BFA" w:rsidRDefault="2A5A7BFA" w:rsidP="2A5A7BFA">
            <w:pPr>
              <w:pStyle w:val="NoSpacing"/>
              <w:rPr>
                <w:rFonts w:ascii="Arial" w:hAnsi="Arial" w:cs="Arial"/>
              </w:rPr>
            </w:pPr>
          </w:p>
          <w:p w14:paraId="0396372C" w14:textId="77777777" w:rsidR="2A5A7BFA" w:rsidRDefault="2A5A7BFA" w:rsidP="2A5A7BFA">
            <w:pPr>
              <w:pStyle w:val="NoSpacing"/>
              <w:rPr>
                <w:rFonts w:ascii="Arial" w:hAnsi="Arial" w:cs="Arial"/>
              </w:rPr>
            </w:pPr>
          </w:p>
          <w:p w14:paraId="6D9F0439" w14:textId="77777777" w:rsidR="2A5A7BFA" w:rsidRDefault="2A5A7BFA" w:rsidP="2A5A7BFA">
            <w:pPr>
              <w:pStyle w:val="NoSpacing"/>
              <w:rPr>
                <w:rFonts w:ascii="Arial" w:hAnsi="Arial" w:cs="Arial"/>
              </w:rPr>
            </w:pPr>
          </w:p>
          <w:p w14:paraId="58E51C35" w14:textId="77777777" w:rsidR="2A5A7BFA" w:rsidRDefault="2A5A7BFA" w:rsidP="2A5A7BFA">
            <w:pPr>
              <w:pStyle w:val="NoSpacing"/>
              <w:rPr>
                <w:rFonts w:ascii="Arial" w:hAnsi="Arial" w:cs="Arial"/>
              </w:rPr>
            </w:pPr>
          </w:p>
          <w:p w14:paraId="28F916E0" w14:textId="77777777" w:rsidR="2A5A7BFA" w:rsidRDefault="2A5A7BFA" w:rsidP="2A5A7BFA">
            <w:pPr>
              <w:pStyle w:val="NoSpacing"/>
              <w:rPr>
                <w:rFonts w:ascii="Arial" w:hAnsi="Arial" w:cs="Arial"/>
              </w:rPr>
            </w:pPr>
          </w:p>
          <w:p w14:paraId="3E04C316" w14:textId="77777777" w:rsidR="2A5A7BFA" w:rsidRDefault="2A5A7BFA" w:rsidP="2A5A7BFA">
            <w:pPr>
              <w:pStyle w:val="NoSpacing"/>
              <w:rPr>
                <w:rFonts w:ascii="Arial" w:hAnsi="Arial" w:cs="Arial"/>
              </w:rPr>
            </w:pPr>
          </w:p>
          <w:p w14:paraId="5821D537" w14:textId="77777777" w:rsidR="2A5A7BFA" w:rsidRDefault="2A5A7BFA" w:rsidP="2A5A7BFA">
            <w:pPr>
              <w:pStyle w:val="NoSpacing"/>
              <w:rPr>
                <w:rFonts w:ascii="Arial" w:hAnsi="Arial" w:cs="Arial"/>
              </w:rPr>
            </w:pPr>
          </w:p>
          <w:p w14:paraId="7F98E8CC" w14:textId="77777777" w:rsidR="2A5A7BFA" w:rsidRDefault="2A5A7BFA" w:rsidP="2A5A7BFA">
            <w:pPr>
              <w:pStyle w:val="NoSpacing"/>
              <w:rPr>
                <w:rFonts w:ascii="Arial" w:hAnsi="Arial" w:cs="Arial"/>
              </w:rPr>
            </w:pPr>
          </w:p>
          <w:p w14:paraId="1F0C4190" w14:textId="77777777" w:rsidR="2A5A7BFA" w:rsidRDefault="2A5A7BFA" w:rsidP="2A5A7BFA">
            <w:pPr>
              <w:pStyle w:val="NoSpacing"/>
              <w:rPr>
                <w:rFonts w:ascii="Arial" w:hAnsi="Arial" w:cs="Arial"/>
              </w:rPr>
            </w:pPr>
          </w:p>
          <w:p w14:paraId="231B8454" w14:textId="77777777" w:rsidR="2A5A7BFA" w:rsidRDefault="2A5A7BFA" w:rsidP="2A5A7BFA">
            <w:pPr>
              <w:pStyle w:val="NoSpacing"/>
              <w:rPr>
                <w:rFonts w:ascii="Arial" w:hAnsi="Arial" w:cs="Arial"/>
              </w:rPr>
            </w:pPr>
          </w:p>
          <w:p w14:paraId="2178F9FF" w14:textId="77777777" w:rsidR="2A5A7BFA" w:rsidRDefault="2A5A7BFA" w:rsidP="2A5A7BFA">
            <w:pPr>
              <w:pStyle w:val="NoSpacing"/>
              <w:rPr>
                <w:rFonts w:ascii="Arial" w:hAnsi="Arial" w:cs="Arial"/>
              </w:rPr>
            </w:pPr>
          </w:p>
          <w:p w14:paraId="003E6017" w14:textId="77777777" w:rsidR="2A5A7BFA" w:rsidRDefault="2A5A7BFA" w:rsidP="2A5A7BFA">
            <w:pPr>
              <w:pStyle w:val="NoSpacing"/>
              <w:rPr>
                <w:rFonts w:ascii="Arial" w:hAnsi="Arial" w:cs="Arial"/>
              </w:rPr>
            </w:pPr>
          </w:p>
          <w:p w14:paraId="57362EEE" w14:textId="77777777" w:rsidR="2A5A7BFA" w:rsidRDefault="2A5A7BFA" w:rsidP="2A5A7BFA">
            <w:pPr>
              <w:pStyle w:val="NoSpacing"/>
              <w:rPr>
                <w:rFonts w:ascii="Arial" w:hAnsi="Arial" w:cs="Arial"/>
              </w:rPr>
            </w:pPr>
          </w:p>
          <w:p w14:paraId="266EF420" w14:textId="77777777" w:rsidR="2A5A7BFA" w:rsidRDefault="2A5A7BFA" w:rsidP="2A5A7BFA">
            <w:pPr>
              <w:pStyle w:val="NoSpacing"/>
              <w:rPr>
                <w:rFonts w:ascii="Arial" w:hAnsi="Arial" w:cs="Arial"/>
              </w:rPr>
            </w:pPr>
          </w:p>
          <w:p w14:paraId="045A58CD" w14:textId="77777777" w:rsidR="2A5A7BFA" w:rsidRDefault="2A5A7BFA" w:rsidP="2A5A7BFA">
            <w:pPr>
              <w:pStyle w:val="NoSpacing"/>
              <w:rPr>
                <w:rFonts w:ascii="Arial" w:hAnsi="Arial" w:cs="Arial"/>
              </w:rPr>
            </w:pPr>
          </w:p>
          <w:p w14:paraId="7296384E" w14:textId="77777777" w:rsidR="2A5A7BFA" w:rsidRDefault="2A5A7BFA" w:rsidP="2A5A7BFA">
            <w:pPr>
              <w:pStyle w:val="NoSpacing"/>
              <w:rPr>
                <w:rFonts w:ascii="Arial" w:hAnsi="Arial" w:cs="Arial"/>
              </w:rPr>
            </w:pPr>
          </w:p>
          <w:p w14:paraId="71574598" w14:textId="77777777" w:rsidR="2A5A7BFA" w:rsidRDefault="2A5A7BFA" w:rsidP="2A5A7BFA">
            <w:pPr>
              <w:pStyle w:val="NoSpacing"/>
              <w:rPr>
                <w:rFonts w:ascii="Arial" w:hAnsi="Arial" w:cs="Arial"/>
              </w:rPr>
            </w:pPr>
          </w:p>
          <w:p w14:paraId="478A8986" w14:textId="77777777" w:rsidR="2A5A7BFA" w:rsidRDefault="2A5A7BFA" w:rsidP="2A5A7BFA">
            <w:pPr>
              <w:pStyle w:val="NoSpacing"/>
              <w:rPr>
                <w:rFonts w:ascii="Arial" w:hAnsi="Arial" w:cs="Arial"/>
              </w:rPr>
            </w:pPr>
          </w:p>
          <w:p w14:paraId="5854C98C" w14:textId="4D399CD6" w:rsidR="2A5A7BFA" w:rsidRDefault="2A5A7BFA" w:rsidP="2A5A7BFA">
            <w:pPr>
              <w:pStyle w:val="NoSpacing"/>
              <w:rPr>
                <w:rFonts w:ascii="Arial" w:hAnsi="Arial" w:cs="Arial"/>
              </w:rPr>
            </w:pPr>
          </w:p>
          <w:p w14:paraId="55BE26FA" w14:textId="77777777" w:rsidR="2A5A7BFA" w:rsidRDefault="2A5A7BFA" w:rsidP="2A5A7BFA">
            <w:pPr>
              <w:pStyle w:val="NoSpacing"/>
              <w:rPr>
                <w:rFonts w:ascii="Arial" w:hAnsi="Arial" w:cs="Arial"/>
              </w:rPr>
            </w:pPr>
          </w:p>
          <w:p w14:paraId="2197A265" w14:textId="77777777" w:rsidR="2A5A7BFA" w:rsidRDefault="2A5A7BFA" w:rsidP="2A5A7BFA">
            <w:pPr>
              <w:pStyle w:val="NoSpacing"/>
              <w:rPr>
                <w:rFonts w:ascii="Arial" w:hAnsi="Arial" w:cs="Arial"/>
              </w:rPr>
            </w:pPr>
          </w:p>
        </w:tc>
        <w:tc>
          <w:tcPr>
            <w:tcW w:w="7694" w:type="dxa"/>
          </w:tcPr>
          <w:p w14:paraId="134725E0" w14:textId="408BD063" w:rsidR="2A5A7BFA" w:rsidRDefault="5E14D931" w:rsidP="5E14D931">
            <w:pPr>
              <w:pStyle w:val="NoSpacing"/>
              <w:rPr>
                <w:rFonts w:ascii="Arial" w:hAnsi="Arial" w:cs="Arial"/>
                <w:b/>
                <w:bCs/>
              </w:rPr>
            </w:pPr>
            <w:r w:rsidRPr="5E14D931">
              <w:rPr>
                <w:rFonts w:ascii="Arial" w:hAnsi="Arial" w:cs="Arial"/>
                <w:b/>
                <w:bCs/>
              </w:rPr>
              <w:t>Group Responses:</w:t>
            </w:r>
          </w:p>
          <w:p w14:paraId="73FB83AA" w14:textId="185945BD" w:rsidR="5E14D931" w:rsidRDefault="5E14D931" w:rsidP="5E14D931">
            <w:pPr>
              <w:pStyle w:val="NoSpacing"/>
              <w:numPr>
                <w:ilvl w:val="0"/>
                <w:numId w:val="5"/>
              </w:numPr>
              <w:rPr>
                <w:color w:val="5B9BD5" w:themeColor="accent1"/>
              </w:rPr>
            </w:pPr>
            <w:r w:rsidRPr="5E14D931">
              <w:rPr>
                <w:rFonts w:ascii="Arial" w:hAnsi="Arial" w:cs="Arial"/>
                <w:color w:val="5B9BD5" w:themeColor="accent1"/>
              </w:rPr>
              <w:t xml:space="preserve">Look at the assessment – bank of standarised assessments. At need and point in time. </w:t>
            </w:r>
          </w:p>
          <w:p w14:paraId="5D34C6FE" w14:textId="08550C8D" w:rsidR="5E14D931" w:rsidRDefault="5E14D931" w:rsidP="5E14D931">
            <w:pPr>
              <w:pStyle w:val="NoSpacing"/>
              <w:numPr>
                <w:ilvl w:val="0"/>
                <w:numId w:val="5"/>
              </w:numPr>
              <w:rPr>
                <w:color w:val="5B9BD5" w:themeColor="accent1"/>
              </w:rPr>
            </w:pPr>
            <w:r w:rsidRPr="5E14D931">
              <w:rPr>
                <w:rFonts w:ascii="Arial" w:hAnsi="Arial" w:cs="Arial"/>
                <w:color w:val="5B9BD5" w:themeColor="accent1"/>
              </w:rPr>
              <w:t xml:space="preserve">Last point - academic and non-academic pathways? </w:t>
            </w:r>
          </w:p>
          <w:p w14:paraId="744804B2" w14:textId="76BFA3A8" w:rsidR="5E14D931" w:rsidRDefault="5E14D931" w:rsidP="5E14D931">
            <w:pPr>
              <w:pStyle w:val="NoSpacing"/>
              <w:numPr>
                <w:ilvl w:val="0"/>
                <w:numId w:val="5"/>
              </w:numPr>
              <w:rPr>
                <w:color w:val="5B9BD5" w:themeColor="accent1"/>
              </w:rPr>
            </w:pPr>
            <w:r w:rsidRPr="5E14D931">
              <w:rPr>
                <w:rFonts w:ascii="Arial" w:hAnsi="Arial" w:cs="Arial"/>
                <w:color w:val="5B9BD5" w:themeColor="accent1"/>
              </w:rPr>
              <w:t xml:space="preserve">School based VET subjects. </w:t>
            </w:r>
          </w:p>
          <w:p w14:paraId="0CFE3827" w14:textId="73782D80" w:rsidR="5E14D931" w:rsidRDefault="5E14D931" w:rsidP="5E14D931">
            <w:pPr>
              <w:pStyle w:val="NoSpacing"/>
              <w:numPr>
                <w:ilvl w:val="0"/>
                <w:numId w:val="5"/>
              </w:numPr>
              <w:rPr>
                <w:color w:val="5B9BD5" w:themeColor="accent1"/>
              </w:rPr>
            </w:pPr>
            <w:r w:rsidRPr="5E14D931">
              <w:rPr>
                <w:rFonts w:ascii="Arial" w:hAnsi="Arial" w:cs="Arial"/>
                <w:color w:val="5B9BD5" w:themeColor="accent1"/>
              </w:rPr>
              <w:t xml:space="preserve">Need a change of mindset from NESA. </w:t>
            </w:r>
          </w:p>
          <w:p w14:paraId="721F77F2" w14:textId="302A7BC2" w:rsidR="5E14D931" w:rsidRDefault="5E14D931" w:rsidP="5E14D931">
            <w:pPr>
              <w:pStyle w:val="NoSpacing"/>
              <w:numPr>
                <w:ilvl w:val="0"/>
                <w:numId w:val="5"/>
              </w:numPr>
              <w:rPr>
                <w:color w:val="5B9BD5" w:themeColor="accent1"/>
              </w:rPr>
            </w:pPr>
            <w:r w:rsidRPr="5E14D931">
              <w:rPr>
                <w:rFonts w:ascii="Arial" w:hAnsi="Arial" w:cs="Arial"/>
                <w:color w:val="5B9BD5" w:themeColor="accent1"/>
              </w:rPr>
              <w:t>Yes, as it is for all other subject.</w:t>
            </w:r>
          </w:p>
          <w:p w14:paraId="47488BC7" w14:textId="264CF80C" w:rsidR="5E14D931" w:rsidRDefault="5E14D931" w:rsidP="5E14D931">
            <w:pPr>
              <w:pStyle w:val="NoSpacing"/>
              <w:numPr>
                <w:ilvl w:val="0"/>
                <w:numId w:val="5"/>
              </w:numPr>
              <w:rPr>
                <w:color w:val="5B9BD5" w:themeColor="accent1"/>
              </w:rPr>
            </w:pPr>
            <w:r w:rsidRPr="5E14D931">
              <w:rPr>
                <w:rFonts w:ascii="Arial" w:hAnsi="Arial" w:cs="Arial"/>
                <w:color w:val="5B9BD5" w:themeColor="accent1"/>
              </w:rPr>
              <w:t xml:space="preserve">Modularised learning way to go. </w:t>
            </w:r>
          </w:p>
          <w:p w14:paraId="452E1DD2" w14:textId="77777777" w:rsidR="2A5A7BFA" w:rsidRDefault="2A5A7BFA" w:rsidP="5E14D931">
            <w:pPr>
              <w:pStyle w:val="NoSpacing"/>
              <w:rPr>
                <w:rFonts w:ascii="Arial" w:hAnsi="Arial" w:cs="Arial"/>
                <w:b/>
                <w:bCs/>
                <w:color w:val="5B9BD5" w:themeColor="accent1"/>
              </w:rPr>
            </w:pPr>
          </w:p>
          <w:p w14:paraId="52DC3FE2" w14:textId="77777777" w:rsidR="2A5A7BFA" w:rsidRDefault="2A5A7BFA" w:rsidP="2A5A7BFA">
            <w:pPr>
              <w:pStyle w:val="NoSpacing"/>
              <w:rPr>
                <w:rFonts w:ascii="Arial" w:hAnsi="Arial" w:cs="Arial"/>
              </w:rPr>
            </w:pPr>
          </w:p>
          <w:p w14:paraId="65BAF009" w14:textId="77777777" w:rsidR="2A5A7BFA" w:rsidRDefault="2A5A7BFA" w:rsidP="2A5A7BFA">
            <w:pPr>
              <w:pStyle w:val="NoSpacing"/>
              <w:rPr>
                <w:rFonts w:ascii="Arial" w:hAnsi="Arial" w:cs="Arial"/>
              </w:rPr>
            </w:pPr>
          </w:p>
          <w:p w14:paraId="06AFEB82" w14:textId="77777777" w:rsidR="2A5A7BFA" w:rsidRDefault="2A5A7BFA" w:rsidP="2A5A7BFA">
            <w:pPr>
              <w:pStyle w:val="NoSpacing"/>
              <w:rPr>
                <w:rFonts w:ascii="Arial" w:hAnsi="Arial" w:cs="Arial"/>
              </w:rPr>
            </w:pPr>
          </w:p>
          <w:p w14:paraId="2A2FE4D0" w14:textId="77777777" w:rsidR="2A5A7BFA" w:rsidRDefault="2A5A7BFA" w:rsidP="2A5A7BFA">
            <w:pPr>
              <w:pStyle w:val="NoSpacing"/>
              <w:rPr>
                <w:rFonts w:ascii="Arial" w:hAnsi="Arial" w:cs="Arial"/>
              </w:rPr>
            </w:pPr>
          </w:p>
        </w:tc>
      </w:tr>
    </w:tbl>
    <w:p w14:paraId="561520D3" w14:textId="59B46799" w:rsidR="2A5A7BFA" w:rsidRDefault="2A5A7BFA" w:rsidP="2A5A7BFA">
      <w:pPr>
        <w:rPr>
          <w:rFonts w:ascii="Arial" w:hAnsi="Arial" w:cs="Arial"/>
          <w:b/>
          <w:bCs/>
        </w:rPr>
      </w:pPr>
      <w:r>
        <w:br w:type="page"/>
      </w:r>
      <w:r w:rsidR="59B70C57" w:rsidRPr="59B70C57">
        <w:rPr>
          <w:rFonts w:ascii="Arial" w:hAnsi="Arial" w:cs="Arial"/>
          <w:b/>
          <w:bCs/>
        </w:rPr>
        <w:t>Reforming the Senior School Curriculum</w:t>
      </w:r>
    </w:p>
    <w:tbl>
      <w:tblPr>
        <w:tblStyle w:val="TableGrid"/>
        <w:tblW w:w="0" w:type="auto"/>
        <w:tblLook w:val="04A0" w:firstRow="1" w:lastRow="0" w:firstColumn="1" w:lastColumn="0" w:noHBand="0" w:noVBand="1"/>
      </w:tblPr>
      <w:tblGrid>
        <w:gridCol w:w="7694"/>
        <w:gridCol w:w="7694"/>
      </w:tblGrid>
      <w:tr w:rsidR="2A5A7BFA" w14:paraId="48589745" w14:textId="77777777" w:rsidTr="75EB25EF">
        <w:tc>
          <w:tcPr>
            <w:tcW w:w="15388" w:type="dxa"/>
            <w:gridSpan w:val="2"/>
            <w:shd w:val="clear" w:color="auto" w:fill="FF0000"/>
          </w:tcPr>
          <w:p w14:paraId="4822A427" w14:textId="6918E632" w:rsidR="2A5A7BFA" w:rsidRDefault="2A5A7BFA" w:rsidP="2A5A7BFA">
            <w:pPr>
              <w:pStyle w:val="NoSpacing"/>
              <w:rPr>
                <w:rFonts w:ascii="Arial" w:hAnsi="Arial" w:cs="Arial"/>
                <w:color w:val="FFFFFF" w:themeColor="background1"/>
              </w:rPr>
            </w:pPr>
            <w:r w:rsidRPr="2A5A7BFA">
              <w:rPr>
                <w:rFonts w:ascii="Arial" w:hAnsi="Arial" w:cs="Arial"/>
                <w:color w:val="FFFFFF" w:themeColor="background1"/>
              </w:rPr>
              <w:t>Reform Direction 13: Introducing a major project</w:t>
            </w:r>
          </w:p>
        </w:tc>
      </w:tr>
      <w:tr w:rsidR="2A5A7BFA" w14:paraId="5C5154C5" w14:textId="77777777" w:rsidTr="75EB25EF">
        <w:tc>
          <w:tcPr>
            <w:tcW w:w="7694" w:type="dxa"/>
          </w:tcPr>
          <w:p w14:paraId="44C0FF27" w14:textId="77777777" w:rsidR="2A5A7BFA" w:rsidRDefault="2A5A7BFA" w:rsidP="2A5A7BFA">
            <w:pPr>
              <w:pStyle w:val="NoSpacing"/>
              <w:jc w:val="both"/>
              <w:rPr>
                <w:rFonts w:ascii="Arial" w:hAnsi="Arial" w:cs="Arial"/>
                <w:b/>
                <w:bCs/>
              </w:rPr>
            </w:pPr>
            <w:r w:rsidRPr="2A5A7BFA">
              <w:rPr>
                <w:rFonts w:ascii="Arial" w:hAnsi="Arial" w:cs="Arial"/>
                <w:b/>
                <w:bCs/>
              </w:rPr>
              <w:t>Guiding Questions:</w:t>
            </w:r>
          </w:p>
          <w:p w14:paraId="2E0AA3EB" w14:textId="64C0C059" w:rsidR="2A5A7BFA" w:rsidRDefault="75EB25EF" w:rsidP="4BC4F014">
            <w:pPr>
              <w:pStyle w:val="NoSpacing"/>
              <w:numPr>
                <w:ilvl w:val="0"/>
                <w:numId w:val="22"/>
              </w:numPr>
              <w:jc w:val="both"/>
              <w:rPr>
                <w:rFonts w:ascii="Arial" w:hAnsi="Arial" w:cs="Arial"/>
              </w:rPr>
            </w:pPr>
            <w:r w:rsidRPr="75EB25EF">
              <w:rPr>
                <w:rFonts w:ascii="Arial" w:hAnsi="Arial" w:cs="Arial"/>
              </w:rPr>
              <w:t>Should every student be required to undertake a major project as part of their studies in the senior years of school?</w:t>
            </w:r>
          </w:p>
          <w:p w14:paraId="6FBB43AC" w14:textId="74183118" w:rsidR="4BC4F014" w:rsidRDefault="75EB25EF" w:rsidP="59B70C57">
            <w:pPr>
              <w:pStyle w:val="NoSpacing"/>
              <w:numPr>
                <w:ilvl w:val="0"/>
                <w:numId w:val="22"/>
              </w:numPr>
              <w:jc w:val="both"/>
            </w:pPr>
            <w:r w:rsidRPr="75EB25EF">
              <w:rPr>
                <w:rFonts w:ascii="Arial" w:hAnsi="Arial" w:cs="Arial"/>
              </w:rPr>
              <w:t>How should the major project be implemented to:</w:t>
            </w:r>
          </w:p>
          <w:p w14:paraId="7F5442F0" w14:textId="7BAF3028" w:rsidR="59B70C57" w:rsidRDefault="59B70C57" w:rsidP="59B70C57">
            <w:pPr>
              <w:pStyle w:val="NoSpacing"/>
              <w:numPr>
                <w:ilvl w:val="1"/>
                <w:numId w:val="21"/>
              </w:numPr>
              <w:jc w:val="both"/>
            </w:pPr>
            <w:r w:rsidRPr="59B70C57">
              <w:rPr>
                <w:rFonts w:ascii="Arial" w:hAnsi="Arial" w:cs="Arial"/>
              </w:rPr>
              <w:t>support students to collaborate or work in teams?</w:t>
            </w:r>
          </w:p>
          <w:p w14:paraId="40AB7D6C" w14:textId="3DEA6B0B" w:rsidR="59B70C57" w:rsidRDefault="59B70C57" w:rsidP="59B70C57">
            <w:pPr>
              <w:pStyle w:val="NoSpacing"/>
              <w:numPr>
                <w:ilvl w:val="1"/>
                <w:numId w:val="21"/>
              </w:numPr>
              <w:jc w:val="both"/>
            </w:pPr>
            <w:r w:rsidRPr="59B70C57">
              <w:rPr>
                <w:rFonts w:ascii="Arial" w:hAnsi="Arial" w:cs="Arial"/>
              </w:rPr>
              <w:t>identify and attribute effort of individual students?</w:t>
            </w:r>
          </w:p>
          <w:p w14:paraId="308A57E7" w14:textId="3AE25B24" w:rsidR="59B70C57" w:rsidRDefault="59B70C57" w:rsidP="59B70C57">
            <w:pPr>
              <w:pStyle w:val="NoSpacing"/>
              <w:numPr>
                <w:ilvl w:val="1"/>
                <w:numId w:val="21"/>
              </w:numPr>
              <w:jc w:val="both"/>
            </w:pPr>
            <w:r w:rsidRPr="59B70C57">
              <w:rPr>
                <w:rFonts w:ascii="Arial" w:hAnsi="Arial" w:cs="Arial"/>
              </w:rPr>
              <w:t>minimise any advantages some students may have because of access to superior resources?</w:t>
            </w:r>
          </w:p>
          <w:p w14:paraId="63A0C0A8" w14:textId="6D5A6240" w:rsidR="59B70C57" w:rsidRDefault="59B70C57" w:rsidP="59B70C57">
            <w:pPr>
              <w:pStyle w:val="NoSpacing"/>
              <w:numPr>
                <w:ilvl w:val="1"/>
                <w:numId w:val="21"/>
              </w:numPr>
              <w:jc w:val="both"/>
            </w:pPr>
            <w:r w:rsidRPr="59B70C57">
              <w:rPr>
                <w:rFonts w:ascii="Arial" w:hAnsi="Arial" w:cs="Arial"/>
              </w:rPr>
              <w:t>ensure access for all students (including those in remote settings)?</w:t>
            </w:r>
          </w:p>
          <w:p w14:paraId="37908B98" w14:textId="25BE26C0" w:rsidR="59B70C57" w:rsidRDefault="59B70C57" w:rsidP="59B70C57">
            <w:pPr>
              <w:pStyle w:val="NoSpacing"/>
              <w:numPr>
                <w:ilvl w:val="1"/>
                <w:numId w:val="21"/>
              </w:numPr>
              <w:jc w:val="both"/>
            </w:pPr>
            <w:r w:rsidRPr="59B70C57">
              <w:rPr>
                <w:rFonts w:ascii="Arial" w:hAnsi="Arial" w:cs="Arial"/>
              </w:rPr>
              <w:t xml:space="preserve">ensure consistent assessments of student work? </w:t>
            </w:r>
          </w:p>
          <w:p w14:paraId="6EFBE24B" w14:textId="456556D4" w:rsidR="59B70C57" w:rsidRDefault="59B70C57" w:rsidP="59B70C57">
            <w:pPr>
              <w:pStyle w:val="NoSpacing"/>
              <w:numPr>
                <w:ilvl w:val="0"/>
                <w:numId w:val="20"/>
              </w:numPr>
              <w:jc w:val="both"/>
            </w:pPr>
            <w:r w:rsidRPr="59B70C57">
              <w:rPr>
                <w:rFonts w:ascii="Arial" w:hAnsi="Arial" w:cs="Arial"/>
              </w:rPr>
              <w:t xml:space="preserve">Should the project be undertaken individually or as part of a project team? </w:t>
            </w:r>
          </w:p>
          <w:p w14:paraId="07456446" w14:textId="5A3B6C56" w:rsidR="59B70C57" w:rsidRDefault="59B70C57" w:rsidP="59B70C57">
            <w:pPr>
              <w:pStyle w:val="NoSpacing"/>
              <w:jc w:val="both"/>
              <w:rPr>
                <w:rFonts w:ascii="Arial" w:hAnsi="Arial" w:cs="Arial"/>
              </w:rPr>
            </w:pPr>
          </w:p>
          <w:p w14:paraId="12595B2D" w14:textId="77777777" w:rsidR="2A5A7BFA" w:rsidRDefault="2A5A7BFA" w:rsidP="2A5A7BFA">
            <w:pPr>
              <w:pStyle w:val="NoSpacing"/>
              <w:rPr>
                <w:rFonts w:ascii="Arial" w:hAnsi="Arial" w:cs="Arial"/>
              </w:rPr>
            </w:pPr>
          </w:p>
          <w:p w14:paraId="7CEC204E" w14:textId="77777777" w:rsidR="2A5A7BFA" w:rsidRDefault="2A5A7BFA" w:rsidP="2A5A7BFA">
            <w:pPr>
              <w:pStyle w:val="NoSpacing"/>
              <w:rPr>
                <w:rFonts w:ascii="Arial" w:hAnsi="Arial" w:cs="Arial"/>
              </w:rPr>
            </w:pPr>
          </w:p>
          <w:p w14:paraId="58BE08B9" w14:textId="77777777" w:rsidR="2A5A7BFA" w:rsidRDefault="2A5A7BFA" w:rsidP="2A5A7BFA">
            <w:pPr>
              <w:pStyle w:val="NoSpacing"/>
              <w:rPr>
                <w:rFonts w:ascii="Arial" w:hAnsi="Arial" w:cs="Arial"/>
              </w:rPr>
            </w:pPr>
          </w:p>
          <w:p w14:paraId="48060E95" w14:textId="77777777" w:rsidR="2A5A7BFA" w:rsidRDefault="2A5A7BFA" w:rsidP="2A5A7BFA">
            <w:pPr>
              <w:pStyle w:val="NoSpacing"/>
              <w:rPr>
                <w:rFonts w:ascii="Arial" w:hAnsi="Arial" w:cs="Arial"/>
              </w:rPr>
            </w:pPr>
          </w:p>
          <w:p w14:paraId="5FC30931" w14:textId="77777777" w:rsidR="2A5A7BFA" w:rsidRDefault="2A5A7BFA" w:rsidP="2A5A7BFA">
            <w:pPr>
              <w:pStyle w:val="NoSpacing"/>
              <w:rPr>
                <w:rFonts w:ascii="Arial" w:hAnsi="Arial" w:cs="Arial"/>
              </w:rPr>
            </w:pPr>
          </w:p>
          <w:p w14:paraId="0F9F94CD" w14:textId="77777777" w:rsidR="2A5A7BFA" w:rsidRDefault="2A5A7BFA" w:rsidP="2A5A7BFA">
            <w:pPr>
              <w:pStyle w:val="NoSpacing"/>
              <w:rPr>
                <w:rFonts w:ascii="Arial" w:hAnsi="Arial" w:cs="Arial"/>
              </w:rPr>
            </w:pPr>
          </w:p>
          <w:p w14:paraId="75DCC21B" w14:textId="77777777" w:rsidR="2A5A7BFA" w:rsidRDefault="2A5A7BFA" w:rsidP="2A5A7BFA">
            <w:pPr>
              <w:pStyle w:val="NoSpacing"/>
              <w:rPr>
                <w:rFonts w:ascii="Arial" w:hAnsi="Arial" w:cs="Arial"/>
              </w:rPr>
            </w:pPr>
          </w:p>
          <w:p w14:paraId="5781CE65" w14:textId="77777777" w:rsidR="2A5A7BFA" w:rsidRDefault="2A5A7BFA" w:rsidP="2A5A7BFA">
            <w:pPr>
              <w:pStyle w:val="NoSpacing"/>
              <w:rPr>
                <w:rFonts w:ascii="Arial" w:hAnsi="Arial" w:cs="Arial"/>
              </w:rPr>
            </w:pPr>
          </w:p>
          <w:p w14:paraId="5A60B11F" w14:textId="77777777" w:rsidR="2A5A7BFA" w:rsidRDefault="2A5A7BFA" w:rsidP="2A5A7BFA">
            <w:pPr>
              <w:pStyle w:val="NoSpacing"/>
              <w:rPr>
                <w:rFonts w:ascii="Arial" w:hAnsi="Arial" w:cs="Arial"/>
              </w:rPr>
            </w:pPr>
          </w:p>
          <w:p w14:paraId="35EC115A" w14:textId="77777777" w:rsidR="2A5A7BFA" w:rsidRDefault="2A5A7BFA" w:rsidP="2A5A7BFA">
            <w:pPr>
              <w:pStyle w:val="NoSpacing"/>
              <w:rPr>
                <w:rFonts w:ascii="Arial" w:hAnsi="Arial" w:cs="Arial"/>
              </w:rPr>
            </w:pPr>
          </w:p>
          <w:p w14:paraId="24B68FA2" w14:textId="77777777" w:rsidR="2A5A7BFA" w:rsidRDefault="2A5A7BFA" w:rsidP="2A5A7BFA">
            <w:pPr>
              <w:pStyle w:val="NoSpacing"/>
              <w:rPr>
                <w:rFonts w:ascii="Arial" w:hAnsi="Arial" w:cs="Arial"/>
              </w:rPr>
            </w:pPr>
          </w:p>
          <w:p w14:paraId="19D386E0" w14:textId="77777777" w:rsidR="2A5A7BFA" w:rsidRDefault="2A5A7BFA" w:rsidP="2A5A7BFA">
            <w:pPr>
              <w:pStyle w:val="NoSpacing"/>
              <w:rPr>
                <w:rFonts w:ascii="Arial" w:hAnsi="Arial" w:cs="Arial"/>
              </w:rPr>
            </w:pPr>
          </w:p>
          <w:p w14:paraId="54B267E8" w14:textId="77777777" w:rsidR="2A5A7BFA" w:rsidRDefault="2A5A7BFA" w:rsidP="2A5A7BFA">
            <w:pPr>
              <w:pStyle w:val="NoSpacing"/>
              <w:rPr>
                <w:rFonts w:ascii="Arial" w:hAnsi="Arial" w:cs="Arial"/>
              </w:rPr>
            </w:pPr>
          </w:p>
          <w:p w14:paraId="64AB1BDE" w14:textId="77777777" w:rsidR="2A5A7BFA" w:rsidRDefault="2A5A7BFA" w:rsidP="2A5A7BFA">
            <w:pPr>
              <w:pStyle w:val="NoSpacing"/>
              <w:rPr>
                <w:rFonts w:ascii="Arial" w:hAnsi="Arial" w:cs="Arial"/>
              </w:rPr>
            </w:pPr>
          </w:p>
          <w:p w14:paraId="0AAF7099" w14:textId="77777777" w:rsidR="2A5A7BFA" w:rsidRDefault="2A5A7BFA" w:rsidP="2A5A7BFA">
            <w:pPr>
              <w:pStyle w:val="NoSpacing"/>
              <w:rPr>
                <w:rFonts w:ascii="Arial" w:hAnsi="Arial" w:cs="Arial"/>
              </w:rPr>
            </w:pPr>
          </w:p>
          <w:p w14:paraId="21303BA4" w14:textId="77777777" w:rsidR="2A5A7BFA" w:rsidRDefault="2A5A7BFA" w:rsidP="2A5A7BFA">
            <w:pPr>
              <w:pStyle w:val="NoSpacing"/>
              <w:rPr>
                <w:rFonts w:ascii="Arial" w:hAnsi="Arial" w:cs="Arial"/>
              </w:rPr>
            </w:pPr>
          </w:p>
          <w:p w14:paraId="5168750B" w14:textId="77777777" w:rsidR="2A5A7BFA" w:rsidRDefault="2A5A7BFA" w:rsidP="2A5A7BFA">
            <w:pPr>
              <w:pStyle w:val="NoSpacing"/>
              <w:rPr>
                <w:rFonts w:ascii="Arial" w:hAnsi="Arial" w:cs="Arial"/>
              </w:rPr>
            </w:pPr>
          </w:p>
          <w:p w14:paraId="3DFBBCEF" w14:textId="77777777" w:rsidR="2A5A7BFA" w:rsidRDefault="2A5A7BFA" w:rsidP="2A5A7BFA">
            <w:pPr>
              <w:pStyle w:val="NoSpacing"/>
              <w:rPr>
                <w:rFonts w:ascii="Arial" w:hAnsi="Arial" w:cs="Arial"/>
              </w:rPr>
            </w:pPr>
          </w:p>
          <w:p w14:paraId="50A3B2B9" w14:textId="77777777" w:rsidR="2A5A7BFA" w:rsidRDefault="2A5A7BFA" w:rsidP="2A5A7BFA">
            <w:pPr>
              <w:pStyle w:val="NoSpacing"/>
              <w:rPr>
                <w:rFonts w:ascii="Arial" w:hAnsi="Arial" w:cs="Arial"/>
              </w:rPr>
            </w:pPr>
          </w:p>
          <w:p w14:paraId="3428EC7A" w14:textId="77777777" w:rsidR="2A5A7BFA" w:rsidRDefault="2A5A7BFA" w:rsidP="2A5A7BFA">
            <w:pPr>
              <w:pStyle w:val="NoSpacing"/>
              <w:rPr>
                <w:rFonts w:ascii="Arial" w:hAnsi="Arial" w:cs="Arial"/>
              </w:rPr>
            </w:pPr>
          </w:p>
          <w:p w14:paraId="13614DA9" w14:textId="77777777" w:rsidR="2A5A7BFA" w:rsidRDefault="2A5A7BFA" w:rsidP="2A5A7BFA">
            <w:pPr>
              <w:pStyle w:val="NoSpacing"/>
              <w:rPr>
                <w:rFonts w:ascii="Arial" w:hAnsi="Arial" w:cs="Arial"/>
              </w:rPr>
            </w:pPr>
          </w:p>
          <w:p w14:paraId="6A3716DC" w14:textId="77777777" w:rsidR="2A5A7BFA" w:rsidRDefault="2A5A7BFA" w:rsidP="2A5A7BFA">
            <w:pPr>
              <w:pStyle w:val="NoSpacing"/>
              <w:rPr>
                <w:rFonts w:ascii="Arial" w:hAnsi="Arial" w:cs="Arial"/>
              </w:rPr>
            </w:pPr>
          </w:p>
          <w:p w14:paraId="1BE2D843" w14:textId="604ACD05" w:rsidR="2A5A7BFA" w:rsidRDefault="2A5A7BFA" w:rsidP="59B70C57">
            <w:pPr>
              <w:pStyle w:val="NoSpacing"/>
              <w:rPr>
                <w:rFonts w:ascii="Arial" w:hAnsi="Arial" w:cs="Arial"/>
              </w:rPr>
            </w:pPr>
          </w:p>
          <w:p w14:paraId="1D8BA04B" w14:textId="77777777" w:rsidR="2A5A7BFA" w:rsidRDefault="2A5A7BFA" w:rsidP="2A5A7BFA">
            <w:pPr>
              <w:pStyle w:val="NoSpacing"/>
              <w:rPr>
                <w:rFonts w:ascii="Arial" w:hAnsi="Arial" w:cs="Arial"/>
              </w:rPr>
            </w:pPr>
          </w:p>
        </w:tc>
        <w:tc>
          <w:tcPr>
            <w:tcW w:w="7694" w:type="dxa"/>
          </w:tcPr>
          <w:p w14:paraId="36C0FD16" w14:textId="59B6873C" w:rsidR="2A5A7BFA" w:rsidRDefault="5E14D931" w:rsidP="5E14D931">
            <w:pPr>
              <w:pStyle w:val="NoSpacing"/>
              <w:rPr>
                <w:rFonts w:ascii="Arial" w:hAnsi="Arial" w:cs="Arial"/>
                <w:b/>
                <w:bCs/>
              </w:rPr>
            </w:pPr>
            <w:r w:rsidRPr="5E14D931">
              <w:rPr>
                <w:rFonts w:ascii="Arial" w:hAnsi="Arial" w:cs="Arial"/>
                <w:b/>
                <w:bCs/>
              </w:rPr>
              <w:t>Group Responses:</w:t>
            </w:r>
          </w:p>
          <w:p w14:paraId="175900A8" w14:textId="2D133954" w:rsidR="2A5A7BFA" w:rsidRDefault="5E14D931" w:rsidP="5E14D931">
            <w:pPr>
              <w:pStyle w:val="NoSpacing"/>
              <w:numPr>
                <w:ilvl w:val="0"/>
                <w:numId w:val="4"/>
              </w:numPr>
              <w:rPr>
                <w:color w:val="5B9BD5" w:themeColor="accent1"/>
              </w:rPr>
            </w:pPr>
            <w:r w:rsidRPr="5E14D931">
              <w:rPr>
                <w:rFonts w:ascii="Arial" w:hAnsi="Arial" w:cs="Arial"/>
                <w:color w:val="5B9BD5" w:themeColor="accent1"/>
              </w:rPr>
              <w:t xml:space="preserve">Agree. </w:t>
            </w:r>
          </w:p>
          <w:p w14:paraId="621DC3A7" w14:textId="6F94486E" w:rsidR="5E14D931" w:rsidRDefault="5E14D931" w:rsidP="5E14D931">
            <w:pPr>
              <w:pStyle w:val="NoSpacing"/>
              <w:numPr>
                <w:ilvl w:val="0"/>
                <w:numId w:val="4"/>
              </w:numPr>
              <w:rPr>
                <w:color w:val="5B9BD5" w:themeColor="accent1"/>
              </w:rPr>
            </w:pPr>
            <w:r w:rsidRPr="5E14D931">
              <w:rPr>
                <w:rFonts w:ascii="Arial" w:hAnsi="Arial" w:cs="Arial"/>
                <w:color w:val="5B9BD5" w:themeColor="accent1"/>
              </w:rPr>
              <w:t xml:space="preserve">2 out of 10 units. </w:t>
            </w:r>
          </w:p>
          <w:p w14:paraId="0E8BB464" w14:textId="3D6EEECC" w:rsidR="5E14D931" w:rsidRDefault="5E14D931" w:rsidP="5E14D931">
            <w:pPr>
              <w:pStyle w:val="NoSpacing"/>
              <w:numPr>
                <w:ilvl w:val="0"/>
                <w:numId w:val="4"/>
              </w:numPr>
              <w:rPr>
                <w:color w:val="5B9BD5" w:themeColor="accent1"/>
              </w:rPr>
            </w:pPr>
            <w:r w:rsidRPr="5E14D931">
              <w:rPr>
                <w:rFonts w:ascii="Arial" w:hAnsi="Arial" w:cs="Arial"/>
                <w:color w:val="5B9BD5" w:themeColor="accent1"/>
              </w:rPr>
              <w:t xml:space="preserve">Final demonstration of level. </w:t>
            </w:r>
          </w:p>
          <w:p w14:paraId="07499AC6" w14:textId="5DEC909E" w:rsidR="5E14D931" w:rsidRDefault="5E14D931" w:rsidP="5E14D931">
            <w:pPr>
              <w:pStyle w:val="NoSpacing"/>
              <w:numPr>
                <w:ilvl w:val="0"/>
                <w:numId w:val="4"/>
              </w:numPr>
              <w:rPr>
                <w:color w:val="5B9BD5" w:themeColor="accent1"/>
              </w:rPr>
            </w:pPr>
            <w:r w:rsidRPr="5E14D931">
              <w:rPr>
                <w:rFonts w:ascii="Arial" w:hAnsi="Arial" w:cs="Arial"/>
                <w:color w:val="5B9BD5" w:themeColor="accent1"/>
              </w:rPr>
              <w:t>How would it look? State-wide standard?</w:t>
            </w:r>
          </w:p>
          <w:p w14:paraId="07AEC6E4" w14:textId="46D8C2E6" w:rsidR="5E14D931" w:rsidRDefault="5E14D931" w:rsidP="5E14D931">
            <w:pPr>
              <w:pStyle w:val="NoSpacing"/>
              <w:numPr>
                <w:ilvl w:val="0"/>
                <w:numId w:val="4"/>
              </w:numPr>
              <w:rPr>
                <w:color w:val="5B9BD5" w:themeColor="accent1"/>
              </w:rPr>
            </w:pPr>
            <w:r w:rsidRPr="5E14D931">
              <w:rPr>
                <w:rFonts w:ascii="Arial" w:hAnsi="Arial" w:cs="Arial"/>
                <w:color w:val="5B9BD5" w:themeColor="accent1"/>
              </w:rPr>
              <w:t xml:space="preserve">Student voice critical. </w:t>
            </w:r>
          </w:p>
          <w:p w14:paraId="623530DA" w14:textId="0C0A992F" w:rsidR="5E14D931" w:rsidRDefault="5E14D931" w:rsidP="5E14D931">
            <w:pPr>
              <w:pStyle w:val="NoSpacing"/>
              <w:numPr>
                <w:ilvl w:val="0"/>
                <w:numId w:val="4"/>
              </w:numPr>
              <w:rPr>
                <w:color w:val="5B9BD5" w:themeColor="accent1"/>
              </w:rPr>
            </w:pPr>
            <w:r w:rsidRPr="5E14D931">
              <w:rPr>
                <w:rFonts w:ascii="Arial" w:hAnsi="Arial" w:cs="Arial"/>
                <w:color w:val="5B9BD5" w:themeColor="accent1"/>
              </w:rPr>
              <w:t xml:space="preserve">Group presentation of learning in a form of their choosing. </w:t>
            </w:r>
          </w:p>
          <w:p w14:paraId="41D38D49" w14:textId="0E98C066" w:rsidR="5E14D931" w:rsidRDefault="5E14D931" w:rsidP="5E14D931">
            <w:pPr>
              <w:pStyle w:val="NoSpacing"/>
              <w:numPr>
                <w:ilvl w:val="0"/>
                <w:numId w:val="4"/>
              </w:numPr>
              <w:rPr>
                <w:color w:val="5B9BD5" w:themeColor="accent1"/>
              </w:rPr>
            </w:pPr>
            <w:r w:rsidRPr="5E14D931">
              <w:rPr>
                <w:rFonts w:ascii="Arial" w:hAnsi="Arial" w:cs="Arial"/>
                <w:color w:val="5B9BD5" w:themeColor="accent1"/>
              </w:rPr>
              <w:t>Major project as part of the team.</w:t>
            </w:r>
          </w:p>
          <w:p w14:paraId="03F9A098" w14:textId="7B9B6139" w:rsidR="5E14D931" w:rsidRDefault="5E14D931" w:rsidP="5E14D931">
            <w:pPr>
              <w:pStyle w:val="NoSpacing"/>
              <w:numPr>
                <w:ilvl w:val="0"/>
                <w:numId w:val="4"/>
              </w:numPr>
              <w:rPr>
                <w:color w:val="5B9BD5" w:themeColor="accent1"/>
              </w:rPr>
            </w:pPr>
            <w:r w:rsidRPr="5E14D931">
              <w:rPr>
                <w:rFonts w:ascii="Arial" w:hAnsi="Arial" w:cs="Arial"/>
                <w:color w:val="5B9BD5" w:themeColor="accent1"/>
              </w:rPr>
              <w:t xml:space="preserve">Individually or small group. </w:t>
            </w:r>
          </w:p>
          <w:p w14:paraId="3DC01F0F" w14:textId="1C613378" w:rsidR="5E14D931" w:rsidRDefault="5E14D931" w:rsidP="5E14D931">
            <w:pPr>
              <w:pStyle w:val="NoSpacing"/>
              <w:numPr>
                <w:ilvl w:val="0"/>
                <w:numId w:val="4"/>
              </w:numPr>
              <w:rPr>
                <w:color w:val="5B9BD5" w:themeColor="accent1"/>
              </w:rPr>
            </w:pPr>
            <w:r w:rsidRPr="5E14D931">
              <w:rPr>
                <w:rFonts w:ascii="Arial" w:hAnsi="Arial" w:cs="Arial"/>
                <w:color w:val="5B9BD5" w:themeColor="accent1"/>
              </w:rPr>
              <w:t xml:space="preserve">Group assessment. Clear demonstration of individual learning. </w:t>
            </w:r>
          </w:p>
          <w:p w14:paraId="47077433" w14:textId="32A7A1E8" w:rsidR="5E14D931" w:rsidRDefault="5E14D931" w:rsidP="5E14D931">
            <w:pPr>
              <w:pStyle w:val="NoSpacing"/>
              <w:numPr>
                <w:ilvl w:val="0"/>
                <w:numId w:val="4"/>
              </w:numPr>
              <w:rPr>
                <w:color w:val="5B9BD5" w:themeColor="accent1"/>
              </w:rPr>
            </w:pPr>
            <w:r w:rsidRPr="5E14D931">
              <w:rPr>
                <w:rFonts w:ascii="Arial" w:hAnsi="Arial" w:cs="Arial"/>
                <w:color w:val="5B9BD5" w:themeColor="accent1"/>
              </w:rPr>
              <w:t xml:space="preserve">Reflect current processes in HSC marking. </w:t>
            </w:r>
          </w:p>
          <w:p w14:paraId="01784E2F" w14:textId="77777777" w:rsidR="2A5A7BFA" w:rsidRDefault="2A5A7BFA" w:rsidP="2A5A7BFA">
            <w:pPr>
              <w:pStyle w:val="NoSpacing"/>
              <w:rPr>
                <w:rFonts w:ascii="Arial" w:hAnsi="Arial" w:cs="Arial"/>
              </w:rPr>
            </w:pPr>
          </w:p>
          <w:p w14:paraId="2BBB9F98" w14:textId="77777777" w:rsidR="2A5A7BFA" w:rsidRDefault="2A5A7BFA" w:rsidP="2A5A7BFA">
            <w:pPr>
              <w:pStyle w:val="NoSpacing"/>
              <w:rPr>
                <w:rFonts w:ascii="Arial" w:hAnsi="Arial" w:cs="Arial"/>
              </w:rPr>
            </w:pPr>
          </w:p>
          <w:p w14:paraId="50D40B2B" w14:textId="77777777" w:rsidR="2A5A7BFA" w:rsidRDefault="2A5A7BFA" w:rsidP="2A5A7BFA">
            <w:pPr>
              <w:pStyle w:val="NoSpacing"/>
              <w:rPr>
                <w:rFonts w:ascii="Arial" w:hAnsi="Arial" w:cs="Arial"/>
              </w:rPr>
            </w:pPr>
          </w:p>
        </w:tc>
      </w:tr>
    </w:tbl>
    <w:p w14:paraId="1CAE3C6B" w14:textId="6E1BDB65" w:rsidR="59B70C57" w:rsidRDefault="59B70C57" w:rsidP="59B70C57">
      <w:pPr>
        <w:rPr>
          <w:rFonts w:ascii="Arial" w:hAnsi="Arial" w:cs="Arial"/>
          <w:b/>
          <w:bCs/>
        </w:rPr>
      </w:pPr>
      <w:r>
        <w:br w:type="page"/>
      </w:r>
      <w:r w:rsidRPr="59B70C57">
        <w:rPr>
          <w:rFonts w:ascii="Arial" w:hAnsi="Arial" w:cs="Arial"/>
          <w:b/>
          <w:bCs/>
        </w:rPr>
        <w:t>Reforming the Senior School Curriculum</w:t>
      </w:r>
    </w:p>
    <w:tbl>
      <w:tblPr>
        <w:tblStyle w:val="TableGrid"/>
        <w:tblW w:w="0" w:type="auto"/>
        <w:tblLook w:val="04A0" w:firstRow="1" w:lastRow="0" w:firstColumn="1" w:lastColumn="0" w:noHBand="0" w:noVBand="1"/>
      </w:tblPr>
      <w:tblGrid>
        <w:gridCol w:w="7694"/>
        <w:gridCol w:w="7694"/>
      </w:tblGrid>
      <w:tr w:rsidR="59B70C57" w14:paraId="35370602" w14:textId="77777777" w:rsidTr="70F1597D">
        <w:tc>
          <w:tcPr>
            <w:tcW w:w="15388" w:type="dxa"/>
            <w:gridSpan w:val="2"/>
            <w:shd w:val="clear" w:color="auto" w:fill="FF0000"/>
          </w:tcPr>
          <w:p w14:paraId="6B4C62F2" w14:textId="78E45911" w:rsidR="59B70C57" w:rsidRDefault="59B70C57" w:rsidP="59B70C57">
            <w:pPr>
              <w:pStyle w:val="NoSpacing"/>
              <w:rPr>
                <w:rFonts w:ascii="Arial" w:hAnsi="Arial" w:cs="Arial"/>
              </w:rPr>
            </w:pPr>
            <w:r w:rsidRPr="59B70C57">
              <w:rPr>
                <w:rFonts w:ascii="Arial" w:hAnsi="Arial" w:cs="Arial"/>
                <w:color w:val="FFFFFF" w:themeColor="background1"/>
              </w:rPr>
              <w:t>Reform Direction 14: Redefining learning areas</w:t>
            </w:r>
          </w:p>
        </w:tc>
      </w:tr>
      <w:tr w:rsidR="59B70C57" w14:paraId="258BAE9F" w14:textId="77777777" w:rsidTr="70F1597D">
        <w:tc>
          <w:tcPr>
            <w:tcW w:w="7694" w:type="dxa"/>
          </w:tcPr>
          <w:p w14:paraId="44E464D6" w14:textId="77777777" w:rsidR="59B70C57" w:rsidRDefault="59B70C57" w:rsidP="59B70C57">
            <w:pPr>
              <w:pStyle w:val="NoSpacing"/>
              <w:jc w:val="both"/>
              <w:rPr>
                <w:rFonts w:ascii="Arial" w:hAnsi="Arial" w:cs="Arial"/>
                <w:b/>
                <w:bCs/>
              </w:rPr>
            </w:pPr>
            <w:r w:rsidRPr="59B70C57">
              <w:rPr>
                <w:rFonts w:ascii="Arial" w:hAnsi="Arial" w:cs="Arial"/>
                <w:b/>
                <w:bCs/>
              </w:rPr>
              <w:t>Guiding Questions:</w:t>
            </w:r>
          </w:p>
          <w:p w14:paraId="331D5C65" w14:textId="0F682395" w:rsidR="59B70C57" w:rsidRDefault="75EB25EF" w:rsidP="59B70C57">
            <w:pPr>
              <w:pStyle w:val="NoSpacing"/>
              <w:numPr>
                <w:ilvl w:val="0"/>
                <w:numId w:val="22"/>
              </w:numPr>
              <w:jc w:val="both"/>
              <w:rPr>
                <w:rFonts w:ascii="Arial" w:hAnsi="Arial" w:cs="Arial"/>
              </w:rPr>
            </w:pPr>
            <w:r w:rsidRPr="75EB25EF">
              <w:rPr>
                <w:rFonts w:ascii="Arial" w:hAnsi="Arial" w:cs="Arial"/>
              </w:rPr>
              <w:t>Would the redefinition of learning areas reduce the current academic-vocational dichotomy tension?</w:t>
            </w:r>
          </w:p>
          <w:p w14:paraId="62524E54" w14:textId="3DFC9DCD" w:rsidR="59B70C57" w:rsidRDefault="75EB25EF" w:rsidP="59B70C57">
            <w:pPr>
              <w:pStyle w:val="NoSpacing"/>
              <w:numPr>
                <w:ilvl w:val="0"/>
                <w:numId w:val="22"/>
              </w:numPr>
              <w:jc w:val="both"/>
            </w:pPr>
            <w:r w:rsidRPr="75EB25EF">
              <w:rPr>
                <w:rFonts w:ascii="Arial" w:hAnsi="Arial" w:cs="Arial"/>
              </w:rPr>
              <w:t>How could redefined learning areas be developed to provide focal points for improved collaboration between schools, universities, vocational education providers and industries?</w:t>
            </w:r>
          </w:p>
          <w:p w14:paraId="529931D9" w14:textId="0AADA7BE" w:rsidR="59B70C57" w:rsidRDefault="75EB25EF" w:rsidP="59B70C57">
            <w:pPr>
              <w:pStyle w:val="NoSpacing"/>
              <w:numPr>
                <w:ilvl w:val="0"/>
                <w:numId w:val="22"/>
              </w:numPr>
              <w:jc w:val="both"/>
            </w:pPr>
            <w:r w:rsidRPr="75EB25EF">
              <w:rPr>
                <w:rFonts w:ascii="Arial" w:hAnsi="Arial" w:cs="Arial"/>
              </w:rPr>
              <w:t xml:space="preserve">How could redefined learning areas support better information on post-school pathways, including further education, training, careers and employment? </w:t>
            </w:r>
          </w:p>
          <w:p w14:paraId="244C6F52" w14:textId="77777777" w:rsidR="59B70C57" w:rsidRDefault="59B70C57" w:rsidP="59B70C57">
            <w:pPr>
              <w:pStyle w:val="NoSpacing"/>
              <w:rPr>
                <w:rFonts w:ascii="Arial" w:hAnsi="Arial" w:cs="Arial"/>
              </w:rPr>
            </w:pPr>
          </w:p>
          <w:p w14:paraId="06D41392" w14:textId="77777777" w:rsidR="59B70C57" w:rsidRDefault="59B70C57" w:rsidP="59B70C57">
            <w:pPr>
              <w:pStyle w:val="NoSpacing"/>
              <w:rPr>
                <w:rFonts w:ascii="Arial" w:hAnsi="Arial" w:cs="Arial"/>
              </w:rPr>
            </w:pPr>
          </w:p>
          <w:p w14:paraId="6A1B1E9E" w14:textId="77777777" w:rsidR="59B70C57" w:rsidRDefault="59B70C57" w:rsidP="59B70C57">
            <w:pPr>
              <w:pStyle w:val="NoSpacing"/>
              <w:rPr>
                <w:rFonts w:ascii="Arial" w:hAnsi="Arial" w:cs="Arial"/>
              </w:rPr>
            </w:pPr>
          </w:p>
          <w:p w14:paraId="656BE9E4" w14:textId="77777777" w:rsidR="59B70C57" w:rsidRDefault="59B70C57" w:rsidP="59B70C57">
            <w:pPr>
              <w:pStyle w:val="NoSpacing"/>
              <w:rPr>
                <w:rFonts w:ascii="Arial" w:hAnsi="Arial" w:cs="Arial"/>
              </w:rPr>
            </w:pPr>
          </w:p>
          <w:p w14:paraId="59D37312" w14:textId="77777777" w:rsidR="59B70C57" w:rsidRDefault="59B70C57" w:rsidP="59B70C57">
            <w:pPr>
              <w:pStyle w:val="NoSpacing"/>
              <w:rPr>
                <w:rFonts w:ascii="Arial" w:hAnsi="Arial" w:cs="Arial"/>
              </w:rPr>
            </w:pPr>
          </w:p>
          <w:p w14:paraId="05B79B11" w14:textId="77777777" w:rsidR="59B70C57" w:rsidRDefault="59B70C57" w:rsidP="59B70C57">
            <w:pPr>
              <w:pStyle w:val="NoSpacing"/>
              <w:rPr>
                <w:rFonts w:ascii="Arial" w:hAnsi="Arial" w:cs="Arial"/>
              </w:rPr>
            </w:pPr>
          </w:p>
          <w:p w14:paraId="784A5EAA" w14:textId="77777777" w:rsidR="59B70C57" w:rsidRDefault="59B70C57" w:rsidP="59B70C57">
            <w:pPr>
              <w:pStyle w:val="NoSpacing"/>
              <w:rPr>
                <w:rFonts w:ascii="Arial" w:hAnsi="Arial" w:cs="Arial"/>
              </w:rPr>
            </w:pPr>
          </w:p>
          <w:p w14:paraId="0DC7AE33" w14:textId="77777777" w:rsidR="59B70C57" w:rsidRDefault="59B70C57" w:rsidP="59B70C57">
            <w:pPr>
              <w:pStyle w:val="NoSpacing"/>
              <w:rPr>
                <w:rFonts w:ascii="Arial" w:hAnsi="Arial" w:cs="Arial"/>
              </w:rPr>
            </w:pPr>
          </w:p>
          <w:p w14:paraId="6BC37D01" w14:textId="77777777" w:rsidR="59B70C57" w:rsidRDefault="59B70C57" w:rsidP="59B70C57">
            <w:pPr>
              <w:pStyle w:val="NoSpacing"/>
              <w:rPr>
                <w:rFonts w:ascii="Arial" w:hAnsi="Arial" w:cs="Arial"/>
              </w:rPr>
            </w:pPr>
          </w:p>
          <w:p w14:paraId="000D3E2B" w14:textId="77777777" w:rsidR="59B70C57" w:rsidRDefault="59B70C57" w:rsidP="59B70C57">
            <w:pPr>
              <w:pStyle w:val="NoSpacing"/>
              <w:rPr>
                <w:rFonts w:ascii="Arial" w:hAnsi="Arial" w:cs="Arial"/>
              </w:rPr>
            </w:pPr>
          </w:p>
          <w:p w14:paraId="663C06A5" w14:textId="77777777" w:rsidR="59B70C57" w:rsidRDefault="59B70C57" w:rsidP="59B70C57">
            <w:pPr>
              <w:pStyle w:val="NoSpacing"/>
              <w:rPr>
                <w:rFonts w:ascii="Arial" w:hAnsi="Arial" w:cs="Arial"/>
              </w:rPr>
            </w:pPr>
          </w:p>
          <w:p w14:paraId="057D0931" w14:textId="77777777" w:rsidR="59B70C57" w:rsidRDefault="59B70C57" w:rsidP="59B70C57">
            <w:pPr>
              <w:pStyle w:val="NoSpacing"/>
              <w:rPr>
                <w:rFonts w:ascii="Arial" w:hAnsi="Arial" w:cs="Arial"/>
              </w:rPr>
            </w:pPr>
          </w:p>
          <w:p w14:paraId="39058872" w14:textId="77777777" w:rsidR="59B70C57" w:rsidRDefault="59B70C57" w:rsidP="59B70C57">
            <w:pPr>
              <w:pStyle w:val="NoSpacing"/>
              <w:rPr>
                <w:rFonts w:ascii="Arial" w:hAnsi="Arial" w:cs="Arial"/>
              </w:rPr>
            </w:pPr>
          </w:p>
          <w:p w14:paraId="1AA3E9B9" w14:textId="77777777" w:rsidR="59B70C57" w:rsidRDefault="59B70C57" w:rsidP="59B70C57">
            <w:pPr>
              <w:pStyle w:val="NoSpacing"/>
              <w:rPr>
                <w:rFonts w:ascii="Arial" w:hAnsi="Arial" w:cs="Arial"/>
              </w:rPr>
            </w:pPr>
          </w:p>
          <w:p w14:paraId="15ACB5BC" w14:textId="77777777" w:rsidR="59B70C57" w:rsidRDefault="59B70C57" w:rsidP="59B70C57">
            <w:pPr>
              <w:pStyle w:val="NoSpacing"/>
              <w:rPr>
                <w:rFonts w:ascii="Arial" w:hAnsi="Arial" w:cs="Arial"/>
              </w:rPr>
            </w:pPr>
          </w:p>
          <w:p w14:paraId="500116CA" w14:textId="77777777" w:rsidR="59B70C57" w:rsidRDefault="59B70C57" w:rsidP="59B70C57">
            <w:pPr>
              <w:pStyle w:val="NoSpacing"/>
              <w:rPr>
                <w:rFonts w:ascii="Arial" w:hAnsi="Arial" w:cs="Arial"/>
              </w:rPr>
            </w:pPr>
          </w:p>
          <w:p w14:paraId="2C61F126" w14:textId="77777777" w:rsidR="59B70C57" w:rsidRDefault="59B70C57" w:rsidP="59B70C57">
            <w:pPr>
              <w:pStyle w:val="NoSpacing"/>
              <w:rPr>
                <w:rFonts w:ascii="Arial" w:hAnsi="Arial" w:cs="Arial"/>
              </w:rPr>
            </w:pPr>
          </w:p>
          <w:p w14:paraId="68A07ECE" w14:textId="77777777" w:rsidR="59B70C57" w:rsidRDefault="59B70C57" w:rsidP="59B70C57">
            <w:pPr>
              <w:pStyle w:val="NoSpacing"/>
              <w:rPr>
                <w:rFonts w:ascii="Arial" w:hAnsi="Arial" w:cs="Arial"/>
              </w:rPr>
            </w:pPr>
          </w:p>
          <w:p w14:paraId="31F97436" w14:textId="77777777" w:rsidR="59B70C57" w:rsidRDefault="59B70C57" w:rsidP="59B70C57">
            <w:pPr>
              <w:pStyle w:val="NoSpacing"/>
              <w:rPr>
                <w:rFonts w:ascii="Arial" w:hAnsi="Arial" w:cs="Arial"/>
              </w:rPr>
            </w:pPr>
          </w:p>
          <w:p w14:paraId="70822CB8" w14:textId="77777777" w:rsidR="59B70C57" w:rsidRDefault="59B70C57" w:rsidP="59B70C57">
            <w:pPr>
              <w:pStyle w:val="NoSpacing"/>
              <w:rPr>
                <w:rFonts w:ascii="Arial" w:hAnsi="Arial" w:cs="Arial"/>
              </w:rPr>
            </w:pPr>
          </w:p>
          <w:p w14:paraId="3AA0F3BD" w14:textId="77777777" w:rsidR="59B70C57" w:rsidRDefault="59B70C57" w:rsidP="59B70C57">
            <w:pPr>
              <w:pStyle w:val="NoSpacing"/>
              <w:rPr>
                <w:rFonts w:ascii="Arial" w:hAnsi="Arial" w:cs="Arial"/>
              </w:rPr>
            </w:pPr>
          </w:p>
          <w:p w14:paraId="4E421C1B" w14:textId="77777777" w:rsidR="59B70C57" w:rsidRDefault="59B70C57" w:rsidP="59B70C57">
            <w:pPr>
              <w:pStyle w:val="NoSpacing"/>
              <w:rPr>
                <w:rFonts w:ascii="Arial" w:hAnsi="Arial" w:cs="Arial"/>
              </w:rPr>
            </w:pPr>
          </w:p>
          <w:p w14:paraId="343928E0" w14:textId="66023656" w:rsidR="59B70C57" w:rsidRDefault="59B70C57" w:rsidP="59B70C57">
            <w:pPr>
              <w:pStyle w:val="NoSpacing"/>
              <w:rPr>
                <w:rFonts w:ascii="Arial" w:hAnsi="Arial" w:cs="Arial"/>
              </w:rPr>
            </w:pPr>
          </w:p>
        </w:tc>
        <w:tc>
          <w:tcPr>
            <w:tcW w:w="7694" w:type="dxa"/>
          </w:tcPr>
          <w:p w14:paraId="0D83AB1A" w14:textId="3A78715A" w:rsidR="59B70C57" w:rsidRDefault="5E14D931" w:rsidP="5E14D931">
            <w:pPr>
              <w:pStyle w:val="NoSpacing"/>
              <w:rPr>
                <w:rFonts w:ascii="Arial" w:hAnsi="Arial" w:cs="Arial"/>
                <w:b/>
                <w:bCs/>
              </w:rPr>
            </w:pPr>
            <w:r w:rsidRPr="5E14D931">
              <w:rPr>
                <w:rFonts w:ascii="Arial" w:hAnsi="Arial" w:cs="Arial"/>
                <w:b/>
                <w:bCs/>
              </w:rPr>
              <w:t>Group Responses:</w:t>
            </w:r>
          </w:p>
          <w:p w14:paraId="7AAC5E13" w14:textId="34C28FC7" w:rsidR="5E14D931" w:rsidRDefault="70F1597D" w:rsidP="70F1597D">
            <w:pPr>
              <w:pStyle w:val="NoSpacing"/>
              <w:numPr>
                <w:ilvl w:val="0"/>
                <w:numId w:val="3"/>
              </w:numPr>
              <w:rPr>
                <w:color w:val="5B9AD5"/>
              </w:rPr>
            </w:pPr>
            <w:r w:rsidRPr="70F1597D">
              <w:rPr>
                <w:rFonts w:ascii="Arial" w:hAnsi="Arial" w:cs="Arial"/>
                <w:color w:val="5B9AD5"/>
              </w:rPr>
              <w:t xml:space="preserve">Page 98 of Review. Currently learning areas reflects the academic-vocational divide, with eight learning areas representing ‘academic’ areas of study and the ninth VET. </w:t>
            </w:r>
          </w:p>
          <w:p w14:paraId="63BEB7F6" w14:textId="5DA0A0C5" w:rsidR="5E14D931" w:rsidRDefault="70F1597D" w:rsidP="70F1597D">
            <w:pPr>
              <w:pStyle w:val="NoSpacing"/>
              <w:rPr>
                <w:rFonts w:ascii="Arial" w:hAnsi="Arial" w:cs="Arial"/>
                <w:color w:val="5B9AD5"/>
              </w:rPr>
            </w:pPr>
            <w:r w:rsidRPr="70F1597D">
              <w:rPr>
                <w:rFonts w:ascii="Arial" w:hAnsi="Arial" w:cs="Arial"/>
                <w:color w:val="5B9AD5"/>
              </w:rPr>
              <w:t xml:space="preserve">            Current Learning Areas:</w:t>
            </w:r>
          </w:p>
          <w:p w14:paraId="38602B52" w14:textId="6C80CE07" w:rsidR="5E14D931" w:rsidRDefault="70F1597D" w:rsidP="70F1597D">
            <w:pPr>
              <w:pStyle w:val="NoSpacing"/>
              <w:ind w:left="720"/>
              <w:rPr>
                <w:rFonts w:ascii="Arial" w:hAnsi="Arial" w:cs="Arial"/>
                <w:color w:val="5B9AD5"/>
              </w:rPr>
            </w:pPr>
            <w:r w:rsidRPr="70F1597D">
              <w:rPr>
                <w:rFonts w:ascii="Arial" w:hAnsi="Arial" w:cs="Arial"/>
                <w:color w:val="5B9AD5"/>
              </w:rPr>
              <w:t xml:space="preserve">            Human Society &amp; Its Environment</w:t>
            </w:r>
          </w:p>
          <w:p w14:paraId="2BC9FCFD" w14:textId="14FFB284" w:rsidR="5E14D931" w:rsidRDefault="70F1597D" w:rsidP="70F1597D">
            <w:pPr>
              <w:pStyle w:val="NoSpacing"/>
              <w:ind w:left="1440"/>
              <w:rPr>
                <w:rFonts w:ascii="Arial" w:hAnsi="Arial" w:cs="Arial"/>
                <w:color w:val="5B9AD5"/>
              </w:rPr>
            </w:pPr>
            <w:r w:rsidRPr="70F1597D">
              <w:rPr>
                <w:rFonts w:ascii="Arial" w:hAnsi="Arial" w:cs="Arial"/>
                <w:color w:val="5B9AD5"/>
              </w:rPr>
              <w:t>English</w:t>
            </w:r>
          </w:p>
          <w:p w14:paraId="6E65C902" w14:textId="11039E9E" w:rsidR="5E14D931" w:rsidRDefault="70F1597D" w:rsidP="70F1597D">
            <w:pPr>
              <w:pStyle w:val="NoSpacing"/>
              <w:ind w:left="1440"/>
              <w:rPr>
                <w:rFonts w:ascii="Arial" w:hAnsi="Arial" w:cs="Arial"/>
                <w:color w:val="5B9AD5"/>
              </w:rPr>
            </w:pPr>
            <w:r w:rsidRPr="70F1597D">
              <w:rPr>
                <w:rFonts w:ascii="Arial" w:hAnsi="Arial" w:cs="Arial"/>
                <w:color w:val="5B9AD5"/>
              </w:rPr>
              <w:t>Mathematics</w:t>
            </w:r>
          </w:p>
          <w:p w14:paraId="2545B206" w14:textId="36C9F2D6" w:rsidR="5E14D931" w:rsidRDefault="70F1597D" w:rsidP="70F1597D">
            <w:pPr>
              <w:pStyle w:val="NoSpacing"/>
              <w:ind w:left="1440"/>
              <w:rPr>
                <w:rFonts w:ascii="Arial" w:hAnsi="Arial" w:cs="Arial"/>
                <w:color w:val="5B9AD5"/>
              </w:rPr>
            </w:pPr>
            <w:r w:rsidRPr="70F1597D">
              <w:rPr>
                <w:rFonts w:ascii="Arial" w:hAnsi="Arial" w:cs="Arial"/>
                <w:color w:val="5B9AD5"/>
              </w:rPr>
              <w:t>PDHPE</w:t>
            </w:r>
          </w:p>
          <w:p w14:paraId="1E394FE4" w14:textId="4ACB5A6E" w:rsidR="5E14D931" w:rsidRDefault="70F1597D" w:rsidP="70F1597D">
            <w:pPr>
              <w:pStyle w:val="NoSpacing"/>
              <w:ind w:left="1440"/>
              <w:rPr>
                <w:rFonts w:ascii="Arial" w:hAnsi="Arial" w:cs="Arial"/>
                <w:color w:val="5B9AD5"/>
              </w:rPr>
            </w:pPr>
            <w:r w:rsidRPr="70F1597D">
              <w:rPr>
                <w:rFonts w:ascii="Arial" w:hAnsi="Arial" w:cs="Arial"/>
                <w:color w:val="5B9AD5"/>
              </w:rPr>
              <w:t>Creative Arts</w:t>
            </w:r>
          </w:p>
          <w:p w14:paraId="7A1511EE" w14:textId="545B3C62" w:rsidR="5E14D931" w:rsidRDefault="70F1597D" w:rsidP="70F1597D">
            <w:pPr>
              <w:pStyle w:val="NoSpacing"/>
              <w:ind w:left="1440"/>
              <w:rPr>
                <w:rFonts w:ascii="Arial" w:hAnsi="Arial" w:cs="Arial"/>
                <w:color w:val="5B9AD5"/>
              </w:rPr>
            </w:pPr>
            <w:r w:rsidRPr="70F1597D">
              <w:rPr>
                <w:rFonts w:ascii="Arial" w:hAnsi="Arial" w:cs="Arial"/>
                <w:color w:val="5B9AD5"/>
              </w:rPr>
              <w:t xml:space="preserve">Science </w:t>
            </w:r>
          </w:p>
          <w:p w14:paraId="1C303F66" w14:textId="03010F64" w:rsidR="5E14D931" w:rsidRDefault="70F1597D" w:rsidP="70F1597D">
            <w:pPr>
              <w:pStyle w:val="NoSpacing"/>
              <w:ind w:left="1440"/>
              <w:rPr>
                <w:rFonts w:ascii="Arial" w:hAnsi="Arial" w:cs="Arial"/>
                <w:color w:val="5B9AD5"/>
              </w:rPr>
            </w:pPr>
            <w:r w:rsidRPr="70F1597D">
              <w:rPr>
                <w:rFonts w:ascii="Arial" w:hAnsi="Arial" w:cs="Arial"/>
                <w:color w:val="5B9AD5"/>
              </w:rPr>
              <w:t xml:space="preserve">Technologies </w:t>
            </w:r>
          </w:p>
          <w:p w14:paraId="77DCFCD2" w14:textId="16E712DF" w:rsidR="5E14D931" w:rsidRDefault="70F1597D" w:rsidP="70F1597D">
            <w:pPr>
              <w:pStyle w:val="NoSpacing"/>
              <w:ind w:left="1440"/>
              <w:rPr>
                <w:rFonts w:ascii="Arial" w:hAnsi="Arial" w:cs="Arial"/>
                <w:color w:val="5B9AD5"/>
              </w:rPr>
            </w:pPr>
            <w:r w:rsidRPr="70F1597D">
              <w:rPr>
                <w:rFonts w:ascii="Arial" w:hAnsi="Arial" w:cs="Arial"/>
                <w:color w:val="5B9AD5"/>
              </w:rPr>
              <w:t xml:space="preserve">Languages </w:t>
            </w:r>
          </w:p>
          <w:p w14:paraId="5B070DEC" w14:textId="132F6771" w:rsidR="5E14D931" w:rsidRDefault="70F1597D" w:rsidP="70F1597D">
            <w:pPr>
              <w:pStyle w:val="NoSpacing"/>
              <w:ind w:left="1440"/>
              <w:rPr>
                <w:rFonts w:ascii="Arial" w:hAnsi="Arial" w:cs="Arial"/>
                <w:color w:val="5B9AD5"/>
              </w:rPr>
            </w:pPr>
            <w:r w:rsidRPr="70F1597D">
              <w:rPr>
                <w:rFonts w:ascii="Arial" w:hAnsi="Arial" w:cs="Arial"/>
                <w:color w:val="5B9AD5"/>
              </w:rPr>
              <w:t>VET</w:t>
            </w:r>
          </w:p>
          <w:p w14:paraId="0AE4B8B2" w14:textId="569F3CFB" w:rsidR="5E14D931" w:rsidRDefault="70F1597D" w:rsidP="70F1597D">
            <w:pPr>
              <w:pStyle w:val="NoSpacing"/>
              <w:numPr>
                <w:ilvl w:val="0"/>
                <w:numId w:val="7"/>
              </w:numPr>
              <w:rPr>
                <w:color w:val="5B9AD5"/>
              </w:rPr>
            </w:pPr>
            <w:r w:rsidRPr="70F1597D">
              <w:rPr>
                <w:rFonts w:ascii="Arial" w:hAnsi="Arial" w:cs="Arial"/>
                <w:color w:val="5B9AD5"/>
              </w:rPr>
              <w:t>More integrated curriculum in the senior years and every advance subject:</w:t>
            </w:r>
          </w:p>
          <w:p w14:paraId="4EE89F25" w14:textId="010FDE7C" w:rsidR="5E14D931" w:rsidRDefault="70F1597D" w:rsidP="70F1597D">
            <w:pPr>
              <w:pStyle w:val="NoSpacing"/>
              <w:ind w:left="1440"/>
              <w:rPr>
                <w:rFonts w:ascii="Arial" w:hAnsi="Arial" w:cs="Arial"/>
                <w:color w:val="5B9AD5"/>
              </w:rPr>
            </w:pPr>
            <w:r w:rsidRPr="70F1597D">
              <w:rPr>
                <w:rFonts w:ascii="Arial" w:hAnsi="Arial" w:cs="Arial"/>
                <w:color w:val="5B9AD5"/>
              </w:rPr>
              <w:t>Humanities, Society and Social and Community Services</w:t>
            </w:r>
          </w:p>
          <w:p w14:paraId="310CDB0D" w14:textId="6A6C7DA9" w:rsidR="5E14D931" w:rsidRDefault="70F1597D" w:rsidP="70F1597D">
            <w:pPr>
              <w:pStyle w:val="NoSpacing"/>
              <w:ind w:left="1440"/>
              <w:rPr>
                <w:rFonts w:ascii="Arial" w:hAnsi="Arial" w:cs="Arial"/>
                <w:color w:val="5B9AD5"/>
              </w:rPr>
            </w:pPr>
            <w:r w:rsidRPr="70F1597D">
              <w:rPr>
                <w:rFonts w:ascii="Arial" w:hAnsi="Arial" w:cs="Arial"/>
                <w:color w:val="5B9AD5"/>
              </w:rPr>
              <w:t>English and Languages</w:t>
            </w:r>
          </w:p>
          <w:p w14:paraId="3CFEC9EC" w14:textId="671258D5" w:rsidR="5E14D931" w:rsidRDefault="70F1597D" w:rsidP="70F1597D">
            <w:pPr>
              <w:pStyle w:val="NoSpacing"/>
              <w:ind w:left="1440"/>
              <w:rPr>
                <w:rFonts w:ascii="Arial" w:hAnsi="Arial" w:cs="Arial"/>
                <w:color w:val="5B9AD5"/>
              </w:rPr>
            </w:pPr>
            <w:r w:rsidRPr="70F1597D">
              <w:rPr>
                <w:rFonts w:ascii="Arial" w:hAnsi="Arial" w:cs="Arial"/>
                <w:color w:val="5B9AD5"/>
              </w:rPr>
              <w:t>Mathematics and Sciences</w:t>
            </w:r>
          </w:p>
          <w:p w14:paraId="6B25C74C" w14:textId="4458BF53" w:rsidR="5E14D931" w:rsidRDefault="70F1597D" w:rsidP="70F1597D">
            <w:pPr>
              <w:pStyle w:val="NoSpacing"/>
              <w:ind w:left="1440"/>
              <w:rPr>
                <w:rFonts w:ascii="Arial" w:hAnsi="Arial" w:cs="Arial"/>
                <w:color w:val="5B9AD5"/>
              </w:rPr>
            </w:pPr>
            <w:r w:rsidRPr="70F1597D">
              <w:rPr>
                <w:rFonts w:ascii="Arial" w:hAnsi="Arial" w:cs="Arial"/>
                <w:color w:val="5B9AD5"/>
              </w:rPr>
              <w:t>Personal Development, Health and Physical Education</w:t>
            </w:r>
          </w:p>
          <w:p w14:paraId="2C9B4C69" w14:textId="04A61F3C" w:rsidR="5E14D931" w:rsidRDefault="70F1597D" w:rsidP="70F1597D">
            <w:pPr>
              <w:pStyle w:val="NoSpacing"/>
              <w:ind w:left="1440"/>
              <w:rPr>
                <w:rFonts w:ascii="Arial" w:hAnsi="Arial" w:cs="Arial"/>
                <w:color w:val="5B9AD5"/>
              </w:rPr>
            </w:pPr>
            <w:r w:rsidRPr="70F1597D">
              <w:rPr>
                <w:rFonts w:ascii="Arial" w:hAnsi="Arial" w:cs="Arial"/>
                <w:color w:val="5B9AD5"/>
              </w:rPr>
              <w:t>Visual and Performing Arts and Entertainment</w:t>
            </w:r>
          </w:p>
          <w:p w14:paraId="693BA9B2" w14:textId="0C6144BE" w:rsidR="5E14D931" w:rsidRDefault="70F1597D" w:rsidP="70F1597D">
            <w:pPr>
              <w:pStyle w:val="NoSpacing"/>
              <w:ind w:left="1440"/>
              <w:rPr>
                <w:rFonts w:ascii="Arial" w:hAnsi="Arial" w:cs="Arial"/>
                <w:color w:val="5B9AD5"/>
              </w:rPr>
            </w:pPr>
            <w:r w:rsidRPr="70F1597D">
              <w:rPr>
                <w:rFonts w:ascii="Arial" w:hAnsi="Arial" w:cs="Arial"/>
                <w:color w:val="5B9AD5"/>
              </w:rPr>
              <w:t>Engineering Construction and Manufacturing</w:t>
            </w:r>
          </w:p>
          <w:p w14:paraId="45F5AC43" w14:textId="41DD076D" w:rsidR="5E14D931" w:rsidRDefault="70F1597D" w:rsidP="70F1597D">
            <w:pPr>
              <w:pStyle w:val="NoSpacing"/>
              <w:ind w:left="1440"/>
              <w:rPr>
                <w:rFonts w:ascii="Arial" w:hAnsi="Arial" w:cs="Arial"/>
                <w:color w:val="5B9AD5"/>
              </w:rPr>
            </w:pPr>
            <w:r w:rsidRPr="70F1597D">
              <w:rPr>
                <w:rFonts w:ascii="Arial" w:hAnsi="Arial" w:cs="Arial"/>
                <w:color w:val="5B9AD5"/>
              </w:rPr>
              <w:t>Information Technology and Computer Science</w:t>
            </w:r>
          </w:p>
          <w:p w14:paraId="07249869" w14:textId="125ABB60" w:rsidR="5E14D931" w:rsidRDefault="70F1597D" w:rsidP="70F1597D">
            <w:pPr>
              <w:pStyle w:val="NoSpacing"/>
              <w:ind w:left="1440"/>
              <w:rPr>
                <w:rFonts w:ascii="Arial" w:hAnsi="Arial" w:cs="Arial"/>
                <w:color w:val="5B9AD5"/>
              </w:rPr>
            </w:pPr>
            <w:r w:rsidRPr="70F1597D">
              <w:rPr>
                <w:rFonts w:ascii="Arial" w:hAnsi="Arial" w:cs="Arial"/>
                <w:color w:val="5B9AD5"/>
              </w:rPr>
              <w:t>Business Economics and Financial Services</w:t>
            </w:r>
          </w:p>
          <w:p w14:paraId="02E0C457" w14:textId="15CF62A5" w:rsidR="5E14D931" w:rsidRDefault="70F1597D" w:rsidP="70F1597D">
            <w:pPr>
              <w:pStyle w:val="NoSpacing"/>
              <w:ind w:left="1440"/>
              <w:rPr>
                <w:rFonts w:ascii="Arial" w:hAnsi="Arial" w:cs="Arial"/>
                <w:color w:val="5B9AD5"/>
              </w:rPr>
            </w:pPr>
            <w:r w:rsidRPr="70F1597D">
              <w:rPr>
                <w:rFonts w:ascii="Arial" w:hAnsi="Arial" w:cs="Arial"/>
                <w:color w:val="5B9AD5"/>
              </w:rPr>
              <w:t>Agricultural Science and Food Tecnologies</w:t>
            </w:r>
          </w:p>
          <w:p w14:paraId="5EFFFC6E" w14:textId="3353BAF9" w:rsidR="5E14D931" w:rsidRDefault="5E14D931" w:rsidP="70F1597D">
            <w:pPr>
              <w:pStyle w:val="NoSpacing"/>
              <w:ind w:left="1440"/>
              <w:rPr>
                <w:rFonts w:ascii="Arial" w:hAnsi="Arial" w:cs="Arial"/>
                <w:color w:val="5B9AD5"/>
              </w:rPr>
            </w:pPr>
          </w:p>
          <w:p w14:paraId="1834647E" w14:textId="61AEA2DC" w:rsidR="5E14D931" w:rsidRDefault="70F1597D" w:rsidP="70F1597D">
            <w:pPr>
              <w:pStyle w:val="NoSpacing"/>
              <w:numPr>
                <w:ilvl w:val="0"/>
                <w:numId w:val="3"/>
              </w:numPr>
              <w:rPr>
                <w:color w:val="5B9AD5"/>
              </w:rPr>
            </w:pPr>
            <w:r w:rsidRPr="70F1597D">
              <w:rPr>
                <w:rFonts w:ascii="Arial" w:hAnsi="Arial" w:cs="Arial"/>
                <w:color w:val="5B9AD5"/>
              </w:rPr>
              <w:t xml:space="preserve">Primary point of view – groupings – liked this model. </w:t>
            </w:r>
          </w:p>
          <w:p w14:paraId="3ADCAEA0" w14:textId="0EC54276" w:rsidR="5E14D931" w:rsidRDefault="5E14D931" w:rsidP="5E14D931">
            <w:pPr>
              <w:pStyle w:val="NoSpacing"/>
              <w:numPr>
                <w:ilvl w:val="0"/>
                <w:numId w:val="3"/>
              </w:numPr>
              <w:rPr>
                <w:color w:val="5B9BD5" w:themeColor="accent1"/>
              </w:rPr>
            </w:pPr>
            <w:r w:rsidRPr="5E14D931">
              <w:rPr>
                <w:rFonts w:ascii="Arial" w:hAnsi="Arial" w:cs="Arial"/>
                <w:color w:val="5B9BD5" w:themeColor="accent1"/>
              </w:rPr>
              <w:t xml:space="preserve">For senior subjects. </w:t>
            </w:r>
          </w:p>
          <w:p w14:paraId="45AF0B3B" w14:textId="6D4EC9B0" w:rsidR="5E14D931" w:rsidRDefault="5E14D931" w:rsidP="5E14D931">
            <w:pPr>
              <w:pStyle w:val="NoSpacing"/>
              <w:numPr>
                <w:ilvl w:val="0"/>
                <w:numId w:val="3"/>
              </w:numPr>
              <w:rPr>
                <w:color w:val="5B9BD5" w:themeColor="accent1"/>
              </w:rPr>
            </w:pPr>
            <w:r w:rsidRPr="5E14D931">
              <w:rPr>
                <w:rFonts w:ascii="Arial" w:hAnsi="Arial" w:cs="Arial"/>
                <w:color w:val="5B9BD5" w:themeColor="accent1"/>
              </w:rPr>
              <w:t xml:space="preserve">Reduce number of subjects. </w:t>
            </w:r>
          </w:p>
          <w:p w14:paraId="0EE43CCC" w14:textId="7A648A4F" w:rsidR="5E14D931" w:rsidRDefault="5E14D931" w:rsidP="5E14D931">
            <w:pPr>
              <w:pStyle w:val="NoSpacing"/>
              <w:numPr>
                <w:ilvl w:val="0"/>
                <w:numId w:val="3"/>
              </w:numPr>
              <w:rPr>
                <w:color w:val="5B9BD5" w:themeColor="accent1"/>
              </w:rPr>
            </w:pPr>
            <w:r w:rsidRPr="5E14D931">
              <w:rPr>
                <w:rFonts w:ascii="Arial" w:hAnsi="Arial" w:cs="Arial"/>
                <w:color w:val="5B9BD5" w:themeColor="accent1"/>
              </w:rPr>
              <w:t xml:space="preserve">VET would be more valued. </w:t>
            </w:r>
          </w:p>
          <w:p w14:paraId="643478BB" w14:textId="6EEBC0F3" w:rsidR="5E14D931" w:rsidRDefault="5E14D931" w:rsidP="5E14D931">
            <w:pPr>
              <w:pStyle w:val="NoSpacing"/>
              <w:numPr>
                <w:ilvl w:val="0"/>
                <w:numId w:val="3"/>
              </w:numPr>
              <w:rPr>
                <w:color w:val="5B9BD5" w:themeColor="accent1"/>
              </w:rPr>
            </w:pPr>
            <w:r w:rsidRPr="5E14D931">
              <w:rPr>
                <w:rFonts w:ascii="Arial" w:hAnsi="Arial" w:cs="Arial"/>
                <w:color w:val="5B9BD5" w:themeColor="accent1"/>
              </w:rPr>
              <w:t xml:space="preserve">Theory and application together. </w:t>
            </w:r>
          </w:p>
          <w:p w14:paraId="0E61EA87" w14:textId="02C27007" w:rsidR="5E14D931" w:rsidRDefault="5E14D931" w:rsidP="5E14D931">
            <w:pPr>
              <w:pStyle w:val="NoSpacing"/>
              <w:numPr>
                <w:ilvl w:val="0"/>
                <w:numId w:val="3"/>
              </w:numPr>
              <w:rPr>
                <w:color w:val="5B9BD5" w:themeColor="accent1"/>
              </w:rPr>
            </w:pPr>
            <w:r w:rsidRPr="5E14D931">
              <w:rPr>
                <w:rFonts w:ascii="Arial" w:hAnsi="Arial" w:cs="Arial"/>
                <w:color w:val="5B9BD5" w:themeColor="accent1"/>
              </w:rPr>
              <w:t xml:space="preserve">Link staff more logically. </w:t>
            </w:r>
          </w:p>
          <w:p w14:paraId="1095F46B" w14:textId="2C4F45D9" w:rsidR="5E14D931" w:rsidRDefault="5E14D931" w:rsidP="5E14D931">
            <w:pPr>
              <w:pStyle w:val="NoSpacing"/>
              <w:numPr>
                <w:ilvl w:val="0"/>
                <w:numId w:val="3"/>
              </w:numPr>
              <w:rPr>
                <w:color w:val="5B9BD5" w:themeColor="accent1"/>
              </w:rPr>
            </w:pPr>
            <w:r w:rsidRPr="5E14D931">
              <w:rPr>
                <w:rFonts w:ascii="Arial" w:hAnsi="Arial" w:cs="Arial"/>
                <w:color w:val="5B9BD5" w:themeColor="accent1"/>
              </w:rPr>
              <w:t xml:space="preserve">A sensible approach. </w:t>
            </w:r>
          </w:p>
          <w:p w14:paraId="29BD2ECB" w14:textId="632736AA" w:rsidR="59B70C57" w:rsidRDefault="5E14D931" w:rsidP="5E14D931">
            <w:pPr>
              <w:pStyle w:val="NoSpacing"/>
              <w:numPr>
                <w:ilvl w:val="0"/>
                <w:numId w:val="3"/>
              </w:numPr>
              <w:rPr>
                <w:color w:val="5B9BD5" w:themeColor="accent1"/>
              </w:rPr>
            </w:pPr>
            <w:r w:rsidRPr="5E14D931">
              <w:rPr>
                <w:rFonts w:ascii="Arial" w:hAnsi="Arial" w:cs="Arial"/>
                <w:color w:val="5B9BD5" w:themeColor="accent1"/>
              </w:rPr>
              <w:t xml:space="preserve">More reflective of job scope. </w:t>
            </w:r>
          </w:p>
          <w:p w14:paraId="16BA2216" w14:textId="0D2416F0" w:rsidR="5E14D931" w:rsidRDefault="5E14D931" w:rsidP="5E14D931">
            <w:pPr>
              <w:pStyle w:val="NoSpacing"/>
              <w:numPr>
                <w:ilvl w:val="0"/>
                <w:numId w:val="3"/>
              </w:numPr>
              <w:rPr>
                <w:color w:val="5B9BD5" w:themeColor="accent1"/>
              </w:rPr>
            </w:pPr>
            <w:r w:rsidRPr="5E14D931">
              <w:rPr>
                <w:rFonts w:ascii="Arial" w:hAnsi="Arial" w:cs="Arial"/>
                <w:color w:val="5B9BD5" w:themeColor="accent1"/>
              </w:rPr>
              <w:t xml:space="preserve">We would support this. </w:t>
            </w:r>
          </w:p>
          <w:p w14:paraId="706FE954" w14:textId="280B87CA" w:rsidR="59B70C57" w:rsidRDefault="5E14D931" w:rsidP="5E14D931">
            <w:pPr>
              <w:pStyle w:val="NoSpacing"/>
              <w:numPr>
                <w:ilvl w:val="0"/>
                <w:numId w:val="3"/>
              </w:numPr>
              <w:rPr>
                <w:color w:val="5B9BD5" w:themeColor="accent1"/>
              </w:rPr>
            </w:pPr>
            <w:r w:rsidRPr="5E14D931">
              <w:rPr>
                <w:rFonts w:ascii="Arial" w:hAnsi="Arial" w:cs="Arial"/>
                <w:color w:val="5B9BD5" w:themeColor="accent1"/>
              </w:rPr>
              <w:t xml:space="preserve">Take away the silos. </w:t>
            </w:r>
          </w:p>
          <w:p w14:paraId="265A2502" w14:textId="2C24AE11" w:rsidR="5E14D931" w:rsidRDefault="5E14D931" w:rsidP="5E14D931">
            <w:pPr>
              <w:pStyle w:val="NoSpacing"/>
              <w:numPr>
                <w:ilvl w:val="0"/>
                <w:numId w:val="3"/>
              </w:numPr>
              <w:rPr>
                <w:color w:val="5B9BD5" w:themeColor="accent1"/>
              </w:rPr>
            </w:pPr>
            <w:r w:rsidRPr="5E14D931">
              <w:rPr>
                <w:rFonts w:ascii="Arial" w:hAnsi="Arial" w:cs="Arial"/>
                <w:color w:val="5B9BD5" w:themeColor="accent1"/>
              </w:rPr>
              <w:t xml:space="preserve">Backward mapping to primary syllabuses. </w:t>
            </w:r>
          </w:p>
          <w:p w14:paraId="0FE86104" w14:textId="77777777" w:rsidR="59B70C57" w:rsidRDefault="59B70C57" w:rsidP="59B70C57">
            <w:pPr>
              <w:pStyle w:val="NoSpacing"/>
              <w:rPr>
                <w:rFonts w:ascii="Arial" w:hAnsi="Arial" w:cs="Arial"/>
              </w:rPr>
            </w:pPr>
          </w:p>
          <w:p w14:paraId="17E804FB" w14:textId="77777777" w:rsidR="59B70C57" w:rsidRDefault="59B70C57" w:rsidP="59B70C57">
            <w:pPr>
              <w:pStyle w:val="NoSpacing"/>
              <w:rPr>
                <w:rFonts w:ascii="Arial" w:hAnsi="Arial" w:cs="Arial"/>
              </w:rPr>
            </w:pPr>
          </w:p>
        </w:tc>
      </w:tr>
    </w:tbl>
    <w:p w14:paraId="4C0055BB" w14:textId="2BAC22B0" w:rsidR="59B70C57" w:rsidRDefault="59B70C57" w:rsidP="59B70C57">
      <w:pPr>
        <w:rPr>
          <w:rFonts w:ascii="Arial" w:hAnsi="Arial" w:cs="Arial"/>
          <w:b/>
          <w:bCs/>
        </w:rPr>
      </w:pPr>
      <w:r>
        <w:br w:type="page"/>
      </w:r>
      <w:r w:rsidRPr="59B70C57">
        <w:rPr>
          <w:rFonts w:ascii="Arial" w:hAnsi="Arial" w:cs="Arial"/>
          <w:b/>
          <w:bCs/>
        </w:rPr>
        <w:t>Reforming the Senior School Curriculum</w:t>
      </w:r>
    </w:p>
    <w:tbl>
      <w:tblPr>
        <w:tblStyle w:val="TableGrid"/>
        <w:tblW w:w="0" w:type="auto"/>
        <w:tblLook w:val="04A0" w:firstRow="1" w:lastRow="0" w:firstColumn="1" w:lastColumn="0" w:noHBand="0" w:noVBand="1"/>
      </w:tblPr>
      <w:tblGrid>
        <w:gridCol w:w="7694"/>
        <w:gridCol w:w="7694"/>
      </w:tblGrid>
      <w:tr w:rsidR="59B70C57" w14:paraId="7CF9C80A" w14:textId="77777777" w:rsidTr="75EB25EF">
        <w:tc>
          <w:tcPr>
            <w:tcW w:w="15388" w:type="dxa"/>
            <w:gridSpan w:val="2"/>
            <w:shd w:val="clear" w:color="auto" w:fill="FF0000"/>
          </w:tcPr>
          <w:p w14:paraId="1EB7EC2F" w14:textId="15BA11B6" w:rsidR="59B70C57" w:rsidRDefault="59B70C57" w:rsidP="59B70C57">
            <w:pPr>
              <w:pStyle w:val="NoSpacing"/>
              <w:rPr>
                <w:rFonts w:ascii="Arial" w:hAnsi="Arial" w:cs="Arial"/>
                <w:color w:val="FFFFFF" w:themeColor="background1"/>
              </w:rPr>
            </w:pPr>
            <w:r w:rsidRPr="59B70C57">
              <w:rPr>
                <w:rFonts w:ascii="Arial" w:hAnsi="Arial" w:cs="Arial"/>
                <w:color w:val="FFFFFF" w:themeColor="background1"/>
              </w:rPr>
              <w:t>Reform Direction 15: Reviewing the ATAR</w:t>
            </w:r>
          </w:p>
        </w:tc>
      </w:tr>
      <w:tr w:rsidR="59B70C57" w14:paraId="5ECC55B6" w14:textId="77777777" w:rsidTr="75EB25EF">
        <w:tc>
          <w:tcPr>
            <w:tcW w:w="7694" w:type="dxa"/>
          </w:tcPr>
          <w:p w14:paraId="6FF1511C" w14:textId="77777777" w:rsidR="59B70C57" w:rsidRDefault="59B70C57" w:rsidP="59B70C57">
            <w:pPr>
              <w:pStyle w:val="NoSpacing"/>
              <w:jc w:val="both"/>
              <w:rPr>
                <w:rFonts w:ascii="Arial" w:hAnsi="Arial" w:cs="Arial"/>
                <w:b/>
                <w:bCs/>
              </w:rPr>
            </w:pPr>
            <w:r w:rsidRPr="59B70C57">
              <w:rPr>
                <w:rFonts w:ascii="Arial" w:hAnsi="Arial" w:cs="Arial"/>
                <w:b/>
                <w:bCs/>
              </w:rPr>
              <w:t>Guiding Questions:</w:t>
            </w:r>
          </w:p>
          <w:p w14:paraId="1DEF95B7" w14:textId="550F1207" w:rsidR="59B70C57" w:rsidRDefault="75EB25EF" w:rsidP="59B70C57">
            <w:pPr>
              <w:pStyle w:val="NoSpacing"/>
              <w:numPr>
                <w:ilvl w:val="0"/>
                <w:numId w:val="22"/>
              </w:numPr>
              <w:jc w:val="both"/>
              <w:rPr>
                <w:rFonts w:ascii="Arial" w:hAnsi="Arial" w:cs="Arial"/>
              </w:rPr>
            </w:pPr>
            <w:r w:rsidRPr="75EB25EF">
              <w:rPr>
                <w:rFonts w:ascii="Arial" w:hAnsi="Arial" w:cs="Arial"/>
              </w:rPr>
              <w:t xml:space="preserve">Should the school sector offer to work with the university sector and UAC to explore the feasibility of not calculating and reporting ATAR as part of the university selection process? </w:t>
            </w:r>
          </w:p>
          <w:p w14:paraId="372F278B" w14:textId="77777777" w:rsidR="59B70C57" w:rsidRDefault="59B70C57" w:rsidP="59B70C57">
            <w:pPr>
              <w:pStyle w:val="NoSpacing"/>
              <w:rPr>
                <w:rFonts w:ascii="Arial" w:hAnsi="Arial" w:cs="Arial"/>
              </w:rPr>
            </w:pPr>
          </w:p>
          <w:p w14:paraId="60CB86A4" w14:textId="77777777" w:rsidR="59B70C57" w:rsidRDefault="59B70C57" w:rsidP="59B70C57">
            <w:pPr>
              <w:pStyle w:val="NoSpacing"/>
              <w:rPr>
                <w:rFonts w:ascii="Arial" w:hAnsi="Arial" w:cs="Arial"/>
              </w:rPr>
            </w:pPr>
          </w:p>
          <w:p w14:paraId="72C1A06D" w14:textId="77777777" w:rsidR="59B70C57" w:rsidRDefault="59B70C57" w:rsidP="59B70C57">
            <w:pPr>
              <w:pStyle w:val="NoSpacing"/>
              <w:rPr>
                <w:rFonts w:ascii="Arial" w:hAnsi="Arial" w:cs="Arial"/>
              </w:rPr>
            </w:pPr>
          </w:p>
          <w:p w14:paraId="704840F5" w14:textId="77777777" w:rsidR="59B70C57" w:rsidRDefault="59B70C57" w:rsidP="59B70C57">
            <w:pPr>
              <w:pStyle w:val="NoSpacing"/>
              <w:rPr>
                <w:rFonts w:ascii="Arial" w:hAnsi="Arial" w:cs="Arial"/>
              </w:rPr>
            </w:pPr>
          </w:p>
          <w:p w14:paraId="703488C7" w14:textId="77777777" w:rsidR="59B70C57" w:rsidRDefault="59B70C57" w:rsidP="59B70C57">
            <w:pPr>
              <w:pStyle w:val="NoSpacing"/>
              <w:rPr>
                <w:rFonts w:ascii="Arial" w:hAnsi="Arial" w:cs="Arial"/>
              </w:rPr>
            </w:pPr>
          </w:p>
          <w:p w14:paraId="5D1D8745" w14:textId="77777777" w:rsidR="59B70C57" w:rsidRDefault="59B70C57" w:rsidP="59B70C57">
            <w:pPr>
              <w:pStyle w:val="NoSpacing"/>
              <w:rPr>
                <w:rFonts w:ascii="Arial" w:hAnsi="Arial" w:cs="Arial"/>
              </w:rPr>
            </w:pPr>
          </w:p>
          <w:p w14:paraId="48148A50" w14:textId="77777777" w:rsidR="59B70C57" w:rsidRDefault="59B70C57" w:rsidP="59B70C57">
            <w:pPr>
              <w:pStyle w:val="NoSpacing"/>
              <w:rPr>
                <w:rFonts w:ascii="Arial" w:hAnsi="Arial" w:cs="Arial"/>
              </w:rPr>
            </w:pPr>
          </w:p>
          <w:p w14:paraId="11A85E82" w14:textId="77777777" w:rsidR="59B70C57" w:rsidRDefault="59B70C57" w:rsidP="59B70C57">
            <w:pPr>
              <w:pStyle w:val="NoSpacing"/>
              <w:rPr>
                <w:rFonts w:ascii="Arial" w:hAnsi="Arial" w:cs="Arial"/>
              </w:rPr>
            </w:pPr>
          </w:p>
          <w:p w14:paraId="01A23A67" w14:textId="77777777" w:rsidR="59B70C57" w:rsidRDefault="59B70C57" w:rsidP="59B70C57">
            <w:pPr>
              <w:pStyle w:val="NoSpacing"/>
              <w:rPr>
                <w:rFonts w:ascii="Arial" w:hAnsi="Arial" w:cs="Arial"/>
              </w:rPr>
            </w:pPr>
          </w:p>
          <w:p w14:paraId="5256F7CD" w14:textId="77777777" w:rsidR="59B70C57" w:rsidRDefault="59B70C57" w:rsidP="59B70C57">
            <w:pPr>
              <w:pStyle w:val="NoSpacing"/>
              <w:rPr>
                <w:rFonts w:ascii="Arial" w:hAnsi="Arial" w:cs="Arial"/>
              </w:rPr>
            </w:pPr>
          </w:p>
          <w:p w14:paraId="21E2E0D9" w14:textId="77777777" w:rsidR="59B70C57" w:rsidRDefault="59B70C57" w:rsidP="59B70C57">
            <w:pPr>
              <w:pStyle w:val="NoSpacing"/>
              <w:rPr>
                <w:rFonts w:ascii="Arial" w:hAnsi="Arial" w:cs="Arial"/>
              </w:rPr>
            </w:pPr>
          </w:p>
          <w:p w14:paraId="3D204C69" w14:textId="77777777" w:rsidR="59B70C57" w:rsidRDefault="59B70C57" w:rsidP="59B70C57">
            <w:pPr>
              <w:pStyle w:val="NoSpacing"/>
              <w:rPr>
                <w:rFonts w:ascii="Arial" w:hAnsi="Arial" w:cs="Arial"/>
              </w:rPr>
            </w:pPr>
          </w:p>
          <w:p w14:paraId="6FB1B067" w14:textId="77777777" w:rsidR="59B70C57" w:rsidRDefault="59B70C57" w:rsidP="59B70C57">
            <w:pPr>
              <w:pStyle w:val="NoSpacing"/>
              <w:rPr>
                <w:rFonts w:ascii="Arial" w:hAnsi="Arial" w:cs="Arial"/>
              </w:rPr>
            </w:pPr>
          </w:p>
          <w:p w14:paraId="14A4E010" w14:textId="77777777" w:rsidR="59B70C57" w:rsidRDefault="59B70C57" w:rsidP="59B70C57">
            <w:pPr>
              <w:pStyle w:val="NoSpacing"/>
              <w:rPr>
                <w:rFonts w:ascii="Arial" w:hAnsi="Arial" w:cs="Arial"/>
              </w:rPr>
            </w:pPr>
          </w:p>
          <w:p w14:paraId="5BAE9D8F" w14:textId="77777777" w:rsidR="59B70C57" w:rsidRDefault="59B70C57" w:rsidP="59B70C57">
            <w:pPr>
              <w:pStyle w:val="NoSpacing"/>
              <w:rPr>
                <w:rFonts w:ascii="Arial" w:hAnsi="Arial" w:cs="Arial"/>
              </w:rPr>
            </w:pPr>
          </w:p>
          <w:p w14:paraId="176361AC" w14:textId="77777777" w:rsidR="59B70C57" w:rsidRDefault="59B70C57" w:rsidP="59B70C57">
            <w:pPr>
              <w:pStyle w:val="NoSpacing"/>
              <w:rPr>
                <w:rFonts w:ascii="Arial" w:hAnsi="Arial" w:cs="Arial"/>
              </w:rPr>
            </w:pPr>
          </w:p>
          <w:p w14:paraId="52AE0F73" w14:textId="77777777" w:rsidR="59B70C57" w:rsidRDefault="59B70C57" w:rsidP="59B70C57">
            <w:pPr>
              <w:pStyle w:val="NoSpacing"/>
              <w:rPr>
                <w:rFonts w:ascii="Arial" w:hAnsi="Arial" w:cs="Arial"/>
              </w:rPr>
            </w:pPr>
          </w:p>
          <w:p w14:paraId="098F0C12" w14:textId="77777777" w:rsidR="59B70C57" w:rsidRDefault="59B70C57" w:rsidP="59B70C57">
            <w:pPr>
              <w:pStyle w:val="NoSpacing"/>
              <w:rPr>
                <w:rFonts w:ascii="Arial" w:hAnsi="Arial" w:cs="Arial"/>
              </w:rPr>
            </w:pPr>
          </w:p>
          <w:p w14:paraId="3FD7FF56" w14:textId="77777777" w:rsidR="59B70C57" w:rsidRDefault="59B70C57" w:rsidP="59B70C57">
            <w:pPr>
              <w:pStyle w:val="NoSpacing"/>
              <w:rPr>
                <w:rFonts w:ascii="Arial" w:hAnsi="Arial" w:cs="Arial"/>
              </w:rPr>
            </w:pPr>
          </w:p>
          <w:p w14:paraId="40013BE7" w14:textId="77777777" w:rsidR="59B70C57" w:rsidRDefault="59B70C57" w:rsidP="59B70C57">
            <w:pPr>
              <w:pStyle w:val="NoSpacing"/>
              <w:rPr>
                <w:rFonts w:ascii="Arial" w:hAnsi="Arial" w:cs="Arial"/>
              </w:rPr>
            </w:pPr>
          </w:p>
          <w:p w14:paraId="4D904C7E" w14:textId="77777777" w:rsidR="59B70C57" w:rsidRDefault="59B70C57" w:rsidP="59B70C57">
            <w:pPr>
              <w:pStyle w:val="NoSpacing"/>
              <w:rPr>
                <w:rFonts w:ascii="Arial" w:hAnsi="Arial" w:cs="Arial"/>
              </w:rPr>
            </w:pPr>
          </w:p>
          <w:p w14:paraId="560BA156" w14:textId="026F25F9" w:rsidR="59B70C57" w:rsidRDefault="59B70C57" w:rsidP="59B70C57">
            <w:pPr>
              <w:pStyle w:val="NoSpacing"/>
              <w:rPr>
                <w:rFonts w:ascii="Arial" w:hAnsi="Arial" w:cs="Arial"/>
              </w:rPr>
            </w:pPr>
          </w:p>
          <w:p w14:paraId="1FF86A5B" w14:textId="77777777" w:rsidR="59B70C57" w:rsidRDefault="59B70C57" w:rsidP="59B70C57">
            <w:pPr>
              <w:pStyle w:val="NoSpacing"/>
              <w:rPr>
                <w:rFonts w:ascii="Arial" w:hAnsi="Arial" w:cs="Arial"/>
              </w:rPr>
            </w:pPr>
          </w:p>
          <w:p w14:paraId="007986FF" w14:textId="77777777" w:rsidR="59B70C57" w:rsidRDefault="59B70C57" w:rsidP="59B70C57">
            <w:pPr>
              <w:pStyle w:val="NoSpacing"/>
              <w:rPr>
                <w:rFonts w:ascii="Arial" w:hAnsi="Arial" w:cs="Arial"/>
              </w:rPr>
            </w:pPr>
          </w:p>
        </w:tc>
        <w:tc>
          <w:tcPr>
            <w:tcW w:w="7694" w:type="dxa"/>
          </w:tcPr>
          <w:p w14:paraId="7A43F398" w14:textId="66E72133" w:rsidR="59B70C57" w:rsidRDefault="5E14D931" w:rsidP="5E14D931">
            <w:pPr>
              <w:pStyle w:val="NoSpacing"/>
              <w:rPr>
                <w:rFonts w:ascii="Arial" w:hAnsi="Arial" w:cs="Arial"/>
                <w:b/>
                <w:bCs/>
              </w:rPr>
            </w:pPr>
            <w:r w:rsidRPr="5E14D931">
              <w:rPr>
                <w:rFonts w:ascii="Arial" w:hAnsi="Arial" w:cs="Arial"/>
                <w:b/>
                <w:bCs/>
              </w:rPr>
              <w:t>Group Responses:</w:t>
            </w:r>
          </w:p>
          <w:p w14:paraId="39DBF56C" w14:textId="2DF07424" w:rsidR="59B70C57" w:rsidRDefault="5E14D931" w:rsidP="5E14D931">
            <w:pPr>
              <w:pStyle w:val="NoSpacing"/>
              <w:numPr>
                <w:ilvl w:val="0"/>
                <w:numId w:val="2"/>
              </w:numPr>
              <w:rPr>
                <w:color w:val="5B9BD5" w:themeColor="accent1"/>
              </w:rPr>
            </w:pPr>
            <w:r w:rsidRPr="5E14D931">
              <w:rPr>
                <w:rFonts w:ascii="Arial" w:hAnsi="Arial" w:cs="Arial"/>
                <w:color w:val="5B9BD5" w:themeColor="accent1"/>
              </w:rPr>
              <w:t xml:space="preserve">Not understood by anybody. </w:t>
            </w:r>
          </w:p>
          <w:p w14:paraId="7E366D3C" w14:textId="1DEE8100" w:rsidR="5E14D931" w:rsidRDefault="5E14D931" w:rsidP="5E14D931">
            <w:pPr>
              <w:pStyle w:val="NoSpacing"/>
              <w:numPr>
                <w:ilvl w:val="0"/>
                <w:numId w:val="2"/>
              </w:numPr>
              <w:rPr>
                <w:color w:val="5B9BD5" w:themeColor="accent1"/>
              </w:rPr>
            </w:pPr>
            <w:r w:rsidRPr="5E14D931">
              <w:rPr>
                <w:rFonts w:ascii="Arial" w:hAnsi="Arial" w:cs="Arial"/>
                <w:color w:val="5B9BD5" w:themeColor="accent1"/>
              </w:rPr>
              <w:t xml:space="preserve">Any other way would be great. </w:t>
            </w:r>
          </w:p>
          <w:p w14:paraId="5E685BCD" w14:textId="5571628A" w:rsidR="5E14D931" w:rsidRDefault="5E14D931" w:rsidP="5E14D931">
            <w:pPr>
              <w:pStyle w:val="NoSpacing"/>
              <w:numPr>
                <w:ilvl w:val="0"/>
                <w:numId w:val="2"/>
              </w:numPr>
              <w:rPr>
                <w:color w:val="5B9BD5" w:themeColor="accent1"/>
              </w:rPr>
            </w:pPr>
            <w:r w:rsidRPr="5E14D931">
              <w:rPr>
                <w:rFonts w:ascii="Arial" w:hAnsi="Arial" w:cs="Arial"/>
                <w:color w:val="5B9BD5" w:themeColor="accent1"/>
              </w:rPr>
              <w:t xml:space="preserve">Support the position. </w:t>
            </w:r>
          </w:p>
          <w:p w14:paraId="0EBBD333" w14:textId="75C19417" w:rsidR="5E14D931" w:rsidRDefault="5E14D931" w:rsidP="5E14D931">
            <w:pPr>
              <w:pStyle w:val="NoSpacing"/>
              <w:numPr>
                <w:ilvl w:val="0"/>
                <w:numId w:val="2"/>
              </w:numPr>
              <w:rPr>
                <w:color w:val="5B9BD5" w:themeColor="accent1"/>
              </w:rPr>
            </w:pPr>
            <w:r w:rsidRPr="5E14D931">
              <w:rPr>
                <w:rFonts w:ascii="Arial" w:hAnsi="Arial" w:cs="Arial"/>
                <w:color w:val="5B9BD5" w:themeColor="accent1"/>
              </w:rPr>
              <w:t xml:space="preserve">Look at ACT model. </w:t>
            </w:r>
          </w:p>
          <w:p w14:paraId="25A36105" w14:textId="5F6AF56C" w:rsidR="5E14D931" w:rsidRDefault="5E14D931" w:rsidP="5E14D931">
            <w:pPr>
              <w:pStyle w:val="NoSpacing"/>
              <w:numPr>
                <w:ilvl w:val="0"/>
                <w:numId w:val="2"/>
              </w:numPr>
              <w:rPr>
                <w:color w:val="5B9BD5" w:themeColor="accent1"/>
              </w:rPr>
            </w:pPr>
            <w:r w:rsidRPr="5E14D931">
              <w:rPr>
                <w:rFonts w:ascii="Arial" w:hAnsi="Arial" w:cs="Arial"/>
                <w:color w:val="5B9BD5" w:themeColor="accent1"/>
              </w:rPr>
              <w:t xml:space="preserve">Already multiple ways of gaining entry into university. </w:t>
            </w:r>
          </w:p>
          <w:p w14:paraId="053A1C1E" w14:textId="77777777" w:rsidR="59B70C57" w:rsidRDefault="59B70C57" w:rsidP="5E14D931">
            <w:pPr>
              <w:pStyle w:val="NoSpacing"/>
              <w:rPr>
                <w:rFonts w:ascii="Arial" w:hAnsi="Arial" w:cs="Arial"/>
                <w:color w:val="5B9BD5" w:themeColor="accent1"/>
              </w:rPr>
            </w:pPr>
          </w:p>
          <w:p w14:paraId="3B9B9AF4" w14:textId="77777777" w:rsidR="59B70C57" w:rsidRDefault="59B70C57" w:rsidP="59B70C57">
            <w:pPr>
              <w:pStyle w:val="NoSpacing"/>
              <w:rPr>
                <w:rFonts w:ascii="Arial" w:hAnsi="Arial" w:cs="Arial"/>
              </w:rPr>
            </w:pPr>
          </w:p>
          <w:p w14:paraId="1153E73A" w14:textId="7F5F4130" w:rsidR="59B70C57" w:rsidRDefault="5E14D931" w:rsidP="5E14D931">
            <w:pPr>
              <w:pStyle w:val="NoSpacing"/>
              <w:rPr>
                <w:rFonts w:ascii="Arial" w:hAnsi="Arial" w:cs="Arial"/>
                <w:b/>
                <w:bCs/>
              </w:rPr>
            </w:pPr>
            <w:r w:rsidRPr="5E14D931">
              <w:rPr>
                <w:rFonts w:ascii="Arial" w:hAnsi="Arial" w:cs="Arial"/>
                <w:b/>
                <w:bCs/>
              </w:rPr>
              <w:t xml:space="preserve">Additional Notes: </w:t>
            </w:r>
          </w:p>
          <w:p w14:paraId="06B25D7D" w14:textId="01787094" w:rsidR="59B70C57" w:rsidRDefault="5E14D931" w:rsidP="5E14D931">
            <w:pPr>
              <w:pStyle w:val="NoSpacing"/>
              <w:numPr>
                <w:ilvl w:val="0"/>
                <w:numId w:val="1"/>
              </w:numPr>
              <w:rPr>
                <w:color w:val="5B9BD5" w:themeColor="accent1"/>
              </w:rPr>
            </w:pPr>
            <w:r w:rsidRPr="5E14D931">
              <w:rPr>
                <w:rFonts w:ascii="Arial" w:hAnsi="Arial" w:cs="Arial"/>
                <w:color w:val="5B9BD5" w:themeColor="accent1"/>
              </w:rPr>
              <w:t xml:space="preserve">General capabilities/soft skills critical. </w:t>
            </w:r>
          </w:p>
          <w:p w14:paraId="1DBFA2B1" w14:textId="5C87A33C" w:rsidR="59B70C57" w:rsidRDefault="5E14D931" w:rsidP="5E14D931">
            <w:pPr>
              <w:pStyle w:val="NoSpacing"/>
              <w:numPr>
                <w:ilvl w:val="0"/>
                <w:numId w:val="1"/>
              </w:numPr>
              <w:rPr>
                <w:color w:val="5B9BD5" w:themeColor="accent1"/>
              </w:rPr>
            </w:pPr>
            <w:r w:rsidRPr="5E14D931">
              <w:rPr>
                <w:rFonts w:ascii="Arial" w:hAnsi="Arial" w:cs="Arial"/>
                <w:color w:val="5B9BD5" w:themeColor="accent1"/>
              </w:rPr>
              <w:t xml:space="preserve">Pedagogical models - researching that would underpin any structural curriculum change to maximise the benefits to students. </w:t>
            </w:r>
          </w:p>
          <w:p w14:paraId="13D5BBBF" w14:textId="1C63BCBA" w:rsidR="59B70C57" w:rsidRDefault="5E14D931" w:rsidP="5E14D931">
            <w:pPr>
              <w:pStyle w:val="NoSpacing"/>
              <w:numPr>
                <w:ilvl w:val="0"/>
                <w:numId w:val="1"/>
              </w:numPr>
              <w:rPr>
                <w:color w:val="5B9BD5" w:themeColor="accent1"/>
              </w:rPr>
            </w:pPr>
            <w:r w:rsidRPr="5E14D931">
              <w:rPr>
                <w:rFonts w:ascii="Arial" w:hAnsi="Arial" w:cs="Arial"/>
                <w:color w:val="5B9BD5" w:themeColor="accent1"/>
              </w:rPr>
              <w:t xml:space="preserve">Accepting kids fall where they fall and that it will not be locks step. </w:t>
            </w:r>
          </w:p>
          <w:p w14:paraId="04462D68" w14:textId="5529F875" w:rsidR="59B70C57" w:rsidRDefault="5E14D931" w:rsidP="5E14D931">
            <w:pPr>
              <w:pStyle w:val="NoSpacing"/>
              <w:numPr>
                <w:ilvl w:val="0"/>
                <w:numId w:val="1"/>
              </w:numPr>
              <w:rPr>
                <w:color w:val="5B9BD5" w:themeColor="accent1"/>
              </w:rPr>
            </w:pPr>
            <w:r w:rsidRPr="5E14D931">
              <w:rPr>
                <w:rFonts w:ascii="Arial" w:hAnsi="Arial" w:cs="Arial"/>
                <w:color w:val="5B9BD5" w:themeColor="accent1"/>
              </w:rPr>
              <w:t xml:space="preserve">Wholistic approach – scope and sequences across KLAS. </w:t>
            </w:r>
          </w:p>
          <w:p w14:paraId="0ACAF0D9" w14:textId="70352A4C" w:rsidR="59B70C57" w:rsidRDefault="5E14D931" w:rsidP="5E14D931">
            <w:pPr>
              <w:pStyle w:val="NoSpacing"/>
              <w:numPr>
                <w:ilvl w:val="0"/>
                <w:numId w:val="1"/>
              </w:numPr>
              <w:rPr>
                <w:color w:val="5B9BD5" w:themeColor="accent1"/>
              </w:rPr>
            </w:pPr>
            <w:r w:rsidRPr="5E14D931">
              <w:rPr>
                <w:rFonts w:ascii="Arial" w:hAnsi="Arial" w:cs="Arial"/>
                <w:color w:val="5B9BD5" w:themeColor="accent1"/>
              </w:rPr>
              <w:t xml:space="preserve">Track students off a strength base – eg great athlete. </w:t>
            </w:r>
          </w:p>
          <w:p w14:paraId="54B04564" w14:textId="2830D077" w:rsidR="59B70C57" w:rsidRDefault="5E14D931" w:rsidP="5E14D931">
            <w:pPr>
              <w:pStyle w:val="NoSpacing"/>
              <w:numPr>
                <w:ilvl w:val="0"/>
                <w:numId w:val="1"/>
              </w:numPr>
              <w:rPr>
                <w:color w:val="5B9BD5" w:themeColor="accent1"/>
              </w:rPr>
            </w:pPr>
            <w:r w:rsidRPr="5E14D931">
              <w:rPr>
                <w:rFonts w:ascii="Arial" w:hAnsi="Arial" w:cs="Arial"/>
                <w:color w:val="5B9BD5" w:themeColor="accent1"/>
              </w:rPr>
              <w:t xml:space="preserve">Wholistic approach to tracking that allows us to celebrate strengths, wellbeing and growth of students across the curriculum. Powerful for reporting for parents. </w:t>
            </w:r>
          </w:p>
          <w:p w14:paraId="782D8077" w14:textId="4AD0B9B0" w:rsidR="59B70C57" w:rsidRDefault="5E14D931" w:rsidP="5E14D931">
            <w:pPr>
              <w:pStyle w:val="NoSpacing"/>
              <w:numPr>
                <w:ilvl w:val="0"/>
                <w:numId w:val="1"/>
              </w:numPr>
              <w:rPr>
                <w:color w:val="5B9BD5" w:themeColor="accent1"/>
              </w:rPr>
            </w:pPr>
            <w:r w:rsidRPr="5E14D931">
              <w:rPr>
                <w:rFonts w:ascii="Arial" w:hAnsi="Arial" w:cs="Arial"/>
                <w:color w:val="5B9BD5" w:themeColor="accent1"/>
              </w:rPr>
              <w:t xml:space="preserve">Layout – less linear, more tables, visuals, not slab of text. </w:t>
            </w:r>
          </w:p>
          <w:p w14:paraId="77277D1E" w14:textId="4D21D270" w:rsidR="59B70C57" w:rsidRDefault="5E14D931" w:rsidP="5E14D931">
            <w:pPr>
              <w:pStyle w:val="NoSpacing"/>
              <w:numPr>
                <w:ilvl w:val="0"/>
                <w:numId w:val="1"/>
              </w:numPr>
              <w:rPr>
                <w:color w:val="5B9BD5" w:themeColor="accent1"/>
              </w:rPr>
            </w:pPr>
            <w:r w:rsidRPr="5E14D931">
              <w:rPr>
                <w:rFonts w:ascii="Arial" w:hAnsi="Arial" w:cs="Arial"/>
                <w:color w:val="5B9BD5" w:themeColor="accent1"/>
              </w:rPr>
              <w:t xml:space="preserve">Separating document. </w:t>
            </w:r>
          </w:p>
          <w:p w14:paraId="6E9E6A4D" w14:textId="111209B2" w:rsidR="59B70C57" w:rsidRDefault="5E14D931" w:rsidP="5E14D931">
            <w:pPr>
              <w:pStyle w:val="NoSpacing"/>
              <w:numPr>
                <w:ilvl w:val="0"/>
                <w:numId w:val="1"/>
              </w:numPr>
              <w:rPr>
                <w:color w:val="5B9BD5" w:themeColor="accent1"/>
              </w:rPr>
            </w:pPr>
            <w:r w:rsidRPr="5E14D931">
              <w:rPr>
                <w:rFonts w:ascii="Arial" w:hAnsi="Arial" w:cs="Arial"/>
                <w:color w:val="5B9BD5" w:themeColor="accent1"/>
              </w:rPr>
              <w:t xml:space="preserve">Use multiple student data to show achievement – a growth mindset. </w:t>
            </w:r>
          </w:p>
          <w:p w14:paraId="71EB2F11" w14:textId="6E8E1E09" w:rsidR="59B70C57" w:rsidRDefault="5E14D931" w:rsidP="5E14D931">
            <w:pPr>
              <w:pStyle w:val="NoSpacing"/>
              <w:numPr>
                <w:ilvl w:val="0"/>
                <w:numId w:val="1"/>
              </w:numPr>
              <w:rPr>
                <w:color w:val="5B9BD5" w:themeColor="accent1"/>
              </w:rPr>
            </w:pPr>
            <w:r w:rsidRPr="5E14D931">
              <w:rPr>
                <w:rFonts w:ascii="Arial" w:hAnsi="Arial" w:cs="Arial"/>
                <w:color w:val="5B9BD5" w:themeColor="accent1"/>
              </w:rPr>
              <w:t>Comparative work samples.</w:t>
            </w:r>
          </w:p>
          <w:p w14:paraId="6DBBC5BC" w14:textId="5EB345F5" w:rsidR="59B70C57" w:rsidRDefault="5E14D931" w:rsidP="5E14D931">
            <w:pPr>
              <w:pStyle w:val="NoSpacing"/>
              <w:numPr>
                <w:ilvl w:val="0"/>
                <w:numId w:val="1"/>
              </w:numPr>
              <w:rPr>
                <w:color w:val="5B9BD5" w:themeColor="accent1"/>
              </w:rPr>
            </w:pPr>
            <w:r w:rsidRPr="5E14D931">
              <w:rPr>
                <w:rFonts w:ascii="Arial" w:hAnsi="Arial" w:cs="Arial"/>
                <w:color w:val="5B9BD5" w:themeColor="accent1"/>
              </w:rPr>
              <w:t xml:space="preserve">Professional learning – NESA does not have the remit. </w:t>
            </w:r>
          </w:p>
          <w:p w14:paraId="7487FE38" w14:textId="77777777" w:rsidR="59B70C57" w:rsidRDefault="59B70C57" w:rsidP="5E14D931">
            <w:pPr>
              <w:pStyle w:val="NoSpacing"/>
              <w:rPr>
                <w:rFonts w:ascii="Arial" w:hAnsi="Arial" w:cs="Arial"/>
              </w:rPr>
            </w:pPr>
          </w:p>
          <w:p w14:paraId="023C1A21" w14:textId="559EDCB5" w:rsidR="59B70C57" w:rsidRDefault="59B70C57" w:rsidP="5E14D931">
            <w:pPr>
              <w:pStyle w:val="NoSpacing"/>
              <w:rPr>
                <w:rFonts w:ascii="Arial" w:hAnsi="Arial" w:cs="Arial"/>
              </w:rPr>
            </w:pPr>
          </w:p>
        </w:tc>
      </w:tr>
    </w:tbl>
    <w:p w14:paraId="10D677AC" w14:textId="28B70A67" w:rsidR="59B70C57" w:rsidRDefault="59B70C57" w:rsidP="59B70C57">
      <w:pPr>
        <w:pStyle w:val="NoSpacing"/>
      </w:pPr>
    </w:p>
    <w:p w14:paraId="088A1F36" w14:textId="4368101C" w:rsidR="00801F1C" w:rsidRDefault="00801F1C">
      <w:r>
        <w:br w:type="page"/>
      </w:r>
    </w:p>
    <w:p w14:paraId="4E1A7B29" w14:textId="77777777" w:rsidR="00801F1C" w:rsidRPr="005153A9" w:rsidRDefault="00801F1C" w:rsidP="00801F1C">
      <w:pPr>
        <w:pStyle w:val="NoSpacing"/>
        <w:rPr>
          <w:rFonts w:ascii="Arial" w:hAnsi="Arial" w:cs="Arial"/>
          <w:b/>
          <w:color w:val="ED7D31" w:themeColor="accent2"/>
        </w:rPr>
      </w:pPr>
      <w:r w:rsidRPr="005153A9">
        <w:rPr>
          <w:rFonts w:ascii="Arial" w:hAnsi="Arial" w:cs="Arial"/>
          <w:b/>
        </w:rPr>
        <w:t xml:space="preserve">Conversation Cards </w:t>
      </w:r>
    </w:p>
    <w:tbl>
      <w:tblPr>
        <w:tblStyle w:val="TableGrid"/>
        <w:tblW w:w="0" w:type="auto"/>
        <w:tblLook w:val="04A0" w:firstRow="1" w:lastRow="0" w:firstColumn="1" w:lastColumn="0" w:noHBand="0" w:noVBand="1"/>
      </w:tblPr>
      <w:tblGrid>
        <w:gridCol w:w="7694"/>
        <w:gridCol w:w="7694"/>
      </w:tblGrid>
      <w:tr w:rsidR="00801F1C" w:rsidRPr="0098176C" w14:paraId="6842CC9F" w14:textId="77777777" w:rsidTr="75EB25EF">
        <w:tc>
          <w:tcPr>
            <w:tcW w:w="15388" w:type="dxa"/>
            <w:gridSpan w:val="2"/>
            <w:shd w:val="clear" w:color="auto" w:fill="ED7D31" w:themeFill="accent2"/>
          </w:tcPr>
          <w:p w14:paraId="68F3B3BA" w14:textId="77777777" w:rsidR="00801F1C" w:rsidRPr="0098176C" w:rsidRDefault="00801F1C" w:rsidP="000A3E8F">
            <w:pPr>
              <w:pStyle w:val="NoSpacing"/>
              <w:tabs>
                <w:tab w:val="left" w:pos="4380"/>
              </w:tabs>
              <w:rPr>
                <w:rFonts w:ascii="Arial" w:hAnsi="Arial" w:cs="Arial"/>
                <w:color w:val="ED7D31" w:themeColor="accent2"/>
              </w:rPr>
            </w:pPr>
            <w:r w:rsidRPr="0098176C">
              <w:rPr>
                <w:rFonts w:ascii="Arial" w:hAnsi="Arial" w:cs="Arial"/>
                <w:color w:val="ED7D31" w:themeColor="accent2"/>
              </w:rPr>
              <w:tab/>
            </w:r>
          </w:p>
        </w:tc>
      </w:tr>
      <w:tr w:rsidR="00801F1C" w:rsidRPr="0098176C" w14:paraId="169F3529" w14:textId="77777777" w:rsidTr="75EB25EF">
        <w:tc>
          <w:tcPr>
            <w:tcW w:w="7694" w:type="dxa"/>
          </w:tcPr>
          <w:p w14:paraId="65B0D8BC" w14:textId="77777777" w:rsidR="00801F1C" w:rsidRPr="005153A9" w:rsidRDefault="00801F1C" w:rsidP="000A3E8F">
            <w:pPr>
              <w:pStyle w:val="NoSpacing"/>
              <w:jc w:val="both"/>
              <w:rPr>
                <w:rFonts w:ascii="Arial" w:hAnsi="Arial" w:cs="Arial"/>
                <w:b/>
              </w:rPr>
            </w:pPr>
            <w:r w:rsidRPr="005153A9">
              <w:rPr>
                <w:rFonts w:ascii="Arial" w:hAnsi="Arial" w:cs="Arial"/>
                <w:b/>
              </w:rPr>
              <w:t>Questions:</w:t>
            </w:r>
          </w:p>
          <w:p w14:paraId="4C77907E" w14:textId="77777777" w:rsidR="00801F1C" w:rsidRPr="0098176C" w:rsidRDefault="75EB25EF" w:rsidP="000A3E8F">
            <w:pPr>
              <w:pStyle w:val="NoSpacing"/>
              <w:numPr>
                <w:ilvl w:val="0"/>
                <w:numId w:val="22"/>
              </w:numPr>
              <w:jc w:val="both"/>
              <w:rPr>
                <w:rFonts w:ascii="Arial" w:hAnsi="Arial" w:cs="Arial"/>
              </w:rPr>
            </w:pPr>
            <w:r w:rsidRPr="75EB25EF">
              <w:rPr>
                <w:rFonts w:ascii="Arial" w:hAnsi="Arial" w:cs="Arial"/>
              </w:rPr>
              <w:t>How can curriculum content best focus on core knowledge, skills and conceptual understandings?</w:t>
            </w:r>
          </w:p>
          <w:p w14:paraId="21EF16B4" w14:textId="77777777" w:rsidR="00801F1C" w:rsidRPr="0098176C" w:rsidRDefault="75EB25EF" w:rsidP="000A3E8F">
            <w:pPr>
              <w:pStyle w:val="NoSpacing"/>
              <w:numPr>
                <w:ilvl w:val="0"/>
                <w:numId w:val="22"/>
              </w:numPr>
              <w:jc w:val="both"/>
              <w:rPr>
                <w:rFonts w:ascii="Arial" w:hAnsi="Arial" w:cs="Arial"/>
              </w:rPr>
            </w:pPr>
            <w:r w:rsidRPr="75EB25EF">
              <w:rPr>
                <w:rFonts w:ascii="Arial" w:hAnsi="Arial" w:cs="Arial"/>
              </w:rPr>
              <w:t>How could ‘core’ content be identified?</w:t>
            </w:r>
          </w:p>
          <w:p w14:paraId="6C46C490" w14:textId="77777777" w:rsidR="00801F1C" w:rsidRPr="0098176C" w:rsidRDefault="75EB25EF" w:rsidP="000A3E8F">
            <w:pPr>
              <w:pStyle w:val="NoSpacing"/>
              <w:numPr>
                <w:ilvl w:val="0"/>
                <w:numId w:val="22"/>
              </w:numPr>
              <w:jc w:val="both"/>
              <w:rPr>
                <w:rFonts w:ascii="Arial" w:hAnsi="Arial" w:cs="Arial"/>
              </w:rPr>
            </w:pPr>
            <w:r w:rsidRPr="75EB25EF">
              <w:rPr>
                <w:rFonts w:ascii="Arial" w:hAnsi="Arial" w:cs="Arial"/>
              </w:rPr>
              <w:t>What should be part of the ‘common entitlement’ for every student?</w:t>
            </w:r>
          </w:p>
          <w:p w14:paraId="71EFCBF5" w14:textId="77777777" w:rsidR="00801F1C" w:rsidRPr="0098176C" w:rsidRDefault="75EB25EF" w:rsidP="000A3E8F">
            <w:pPr>
              <w:pStyle w:val="NoSpacing"/>
              <w:numPr>
                <w:ilvl w:val="0"/>
                <w:numId w:val="22"/>
              </w:numPr>
              <w:jc w:val="both"/>
              <w:rPr>
                <w:rFonts w:ascii="Arial" w:hAnsi="Arial" w:cs="Arial"/>
              </w:rPr>
            </w:pPr>
            <w:r w:rsidRPr="75EB25EF">
              <w:rPr>
                <w:rFonts w:ascii="Arial" w:hAnsi="Arial" w:cs="Arial"/>
              </w:rPr>
              <w:t>Should literacy and numeracy be prioritised?</w:t>
            </w:r>
          </w:p>
          <w:p w14:paraId="17707BC1" w14:textId="77777777" w:rsidR="00801F1C" w:rsidRPr="0098176C" w:rsidRDefault="75EB25EF" w:rsidP="000A3E8F">
            <w:pPr>
              <w:pStyle w:val="NoSpacing"/>
              <w:numPr>
                <w:ilvl w:val="0"/>
                <w:numId w:val="22"/>
              </w:numPr>
              <w:jc w:val="both"/>
              <w:rPr>
                <w:rFonts w:ascii="Arial" w:hAnsi="Arial" w:cs="Arial"/>
              </w:rPr>
            </w:pPr>
            <w:r w:rsidRPr="75EB25EF">
              <w:rPr>
                <w:rFonts w:ascii="Arial" w:hAnsi="Arial" w:cs="Arial"/>
              </w:rPr>
              <w:t>What is needed to support a move towards greater curriculum flexibility?</w:t>
            </w:r>
          </w:p>
          <w:p w14:paraId="5148576E" w14:textId="77777777" w:rsidR="00801F1C" w:rsidRPr="0098176C" w:rsidRDefault="75EB25EF" w:rsidP="000A3E8F">
            <w:pPr>
              <w:pStyle w:val="NoSpacing"/>
              <w:numPr>
                <w:ilvl w:val="0"/>
                <w:numId w:val="22"/>
              </w:numPr>
              <w:jc w:val="both"/>
              <w:rPr>
                <w:rFonts w:ascii="Arial" w:hAnsi="Arial" w:cs="Arial"/>
              </w:rPr>
            </w:pPr>
            <w:r w:rsidRPr="75EB25EF">
              <w:rPr>
                <w:rFonts w:ascii="Arial" w:hAnsi="Arial" w:cs="Arial"/>
              </w:rPr>
              <w:t>What support might teachers need?</w:t>
            </w:r>
          </w:p>
          <w:p w14:paraId="5F4EF944" w14:textId="77777777" w:rsidR="00801F1C" w:rsidRPr="0098176C" w:rsidRDefault="75EB25EF" w:rsidP="000A3E8F">
            <w:pPr>
              <w:pStyle w:val="NoSpacing"/>
              <w:numPr>
                <w:ilvl w:val="0"/>
                <w:numId w:val="22"/>
              </w:numPr>
              <w:jc w:val="both"/>
              <w:rPr>
                <w:rFonts w:ascii="Arial" w:hAnsi="Arial" w:cs="Arial"/>
              </w:rPr>
            </w:pPr>
            <w:r w:rsidRPr="75EB25EF">
              <w:rPr>
                <w:rFonts w:ascii="Arial" w:hAnsi="Arial" w:cs="Arial"/>
              </w:rPr>
              <w:t>What is needed to support students working at different attainment levels?</w:t>
            </w:r>
          </w:p>
          <w:p w14:paraId="73BD8B87" w14:textId="77777777" w:rsidR="00801F1C" w:rsidRPr="0098176C" w:rsidRDefault="75EB25EF" w:rsidP="000A3E8F">
            <w:pPr>
              <w:pStyle w:val="NoSpacing"/>
              <w:numPr>
                <w:ilvl w:val="0"/>
                <w:numId w:val="22"/>
              </w:numPr>
              <w:jc w:val="both"/>
              <w:rPr>
                <w:rFonts w:ascii="Arial" w:hAnsi="Arial" w:cs="Arial"/>
              </w:rPr>
            </w:pPr>
            <w:r w:rsidRPr="75EB25EF">
              <w:rPr>
                <w:rFonts w:ascii="Arial" w:hAnsi="Arial" w:cs="Arial"/>
              </w:rPr>
              <w:t>Should every student be expected to reach a minimum level of attainment?</w:t>
            </w:r>
          </w:p>
          <w:p w14:paraId="499EB47A" w14:textId="77777777" w:rsidR="00801F1C" w:rsidRPr="0098176C" w:rsidRDefault="75EB25EF" w:rsidP="000A3E8F">
            <w:pPr>
              <w:pStyle w:val="NoSpacing"/>
              <w:numPr>
                <w:ilvl w:val="0"/>
                <w:numId w:val="22"/>
              </w:numPr>
              <w:jc w:val="both"/>
              <w:rPr>
                <w:rFonts w:ascii="Arial" w:hAnsi="Arial" w:cs="Arial"/>
              </w:rPr>
            </w:pPr>
            <w:r w:rsidRPr="75EB25EF">
              <w:rPr>
                <w:rFonts w:ascii="Arial" w:hAnsi="Arial" w:cs="Arial"/>
              </w:rPr>
              <w:t>What are the advantages or disadvantages of a stronger focus on the application of knowledge?</w:t>
            </w:r>
          </w:p>
          <w:p w14:paraId="687E7EAA" w14:textId="77777777" w:rsidR="00801F1C" w:rsidRPr="0098176C" w:rsidRDefault="75EB25EF" w:rsidP="000A3E8F">
            <w:pPr>
              <w:pStyle w:val="NoSpacing"/>
              <w:numPr>
                <w:ilvl w:val="0"/>
                <w:numId w:val="22"/>
              </w:numPr>
              <w:jc w:val="both"/>
              <w:rPr>
                <w:rFonts w:ascii="Arial" w:hAnsi="Arial" w:cs="Arial"/>
              </w:rPr>
            </w:pPr>
            <w:r w:rsidRPr="75EB25EF">
              <w:rPr>
                <w:rFonts w:ascii="Arial" w:hAnsi="Arial" w:cs="Arial"/>
              </w:rPr>
              <w:t>Over time, how might this change current senior secondary courses?</w:t>
            </w:r>
          </w:p>
          <w:p w14:paraId="57CE317F" w14:textId="77777777" w:rsidR="00801F1C" w:rsidRPr="0098176C" w:rsidRDefault="75EB25EF" w:rsidP="000A3E8F">
            <w:pPr>
              <w:pStyle w:val="NoSpacing"/>
              <w:numPr>
                <w:ilvl w:val="0"/>
                <w:numId w:val="22"/>
              </w:numPr>
              <w:jc w:val="both"/>
              <w:rPr>
                <w:rFonts w:ascii="Arial" w:hAnsi="Arial" w:cs="Arial"/>
              </w:rPr>
            </w:pPr>
            <w:r w:rsidRPr="75EB25EF">
              <w:rPr>
                <w:rFonts w:ascii="Arial" w:hAnsi="Arial" w:cs="Arial"/>
              </w:rPr>
              <w:t>Would a major project at senior secondary enable students to apply knowledge and develop a range of other skills?</w:t>
            </w:r>
          </w:p>
          <w:p w14:paraId="1C4DCB00" w14:textId="77777777" w:rsidR="00801F1C" w:rsidRPr="0098176C" w:rsidRDefault="75EB25EF" w:rsidP="000A3E8F">
            <w:pPr>
              <w:pStyle w:val="NoSpacing"/>
              <w:numPr>
                <w:ilvl w:val="0"/>
                <w:numId w:val="22"/>
              </w:numPr>
              <w:jc w:val="both"/>
              <w:rPr>
                <w:rFonts w:ascii="Arial" w:hAnsi="Arial" w:cs="Arial"/>
              </w:rPr>
            </w:pPr>
            <w:r w:rsidRPr="75EB25EF">
              <w:rPr>
                <w:rFonts w:ascii="Arial" w:hAnsi="Arial" w:cs="Arial"/>
              </w:rPr>
              <w:t>Are there other ways to increase skills in knowledge application?</w:t>
            </w:r>
          </w:p>
          <w:p w14:paraId="6F718E1F" w14:textId="77777777" w:rsidR="00801F1C" w:rsidRPr="0098176C" w:rsidRDefault="00801F1C" w:rsidP="000A3E8F">
            <w:pPr>
              <w:pStyle w:val="NoSpacing"/>
              <w:rPr>
                <w:rFonts w:ascii="Arial" w:hAnsi="Arial" w:cs="Arial"/>
              </w:rPr>
            </w:pPr>
          </w:p>
          <w:p w14:paraId="72663445" w14:textId="77777777" w:rsidR="00801F1C" w:rsidRPr="0098176C" w:rsidRDefault="00801F1C" w:rsidP="000A3E8F">
            <w:pPr>
              <w:pStyle w:val="NoSpacing"/>
              <w:rPr>
                <w:rFonts w:ascii="Arial" w:hAnsi="Arial" w:cs="Arial"/>
              </w:rPr>
            </w:pPr>
          </w:p>
          <w:p w14:paraId="55F02264" w14:textId="77777777" w:rsidR="00801F1C" w:rsidRPr="0098176C" w:rsidRDefault="00801F1C" w:rsidP="000A3E8F">
            <w:pPr>
              <w:pStyle w:val="NoSpacing"/>
              <w:rPr>
                <w:rFonts w:ascii="Arial" w:hAnsi="Arial" w:cs="Arial"/>
              </w:rPr>
            </w:pPr>
          </w:p>
          <w:p w14:paraId="786442BF" w14:textId="77777777" w:rsidR="00801F1C" w:rsidRPr="0098176C" w:rsidRDefault="00801F1C" w:rsidP="000A3E8F">
            <w:pPr>
              <w:pStyle w:val="NoSpacing"/>
              <w:rPr>
                <w:rFonts w:ascii="Arial" w:hAnsi="Arial" w:cs="Arial"/>
              </w:rPr>
            </w:pPr>
          </w:p>
          <w:p w14:paraId="39619339" w14:textId="77777777" w:rsidR="00801F1C" w:rsidRPr="0098176C" w:rsidRDefault="00801F1C" w:rsidP="000A3E8F">
            <w:pPr>
              <w:pStyle w:val="NoSpacing"/>
              <w:rPr>
                <w:rFonts w:ascii="Arial" w:hAnsi="Arial" w:cs="Arial"/>
              </w:rPr>
            </w:pPr>
          </w:p>
          <w:p w14:paraId="6F59B2AB" w14:textId="77777777" w:rsidR="00801F1C" w:rsidRPr="0098176C" w:rsidRDefault="00801F1C" w:rsidP="000A3E8F">
            <w:pPr>
              <w:pStyle w:val="NoSpacing"/>
              <w:rPr>
                <w:rFonts w:ascii="Arial" w:hAnsi="Arial" w:cs="Arial"/>
              </w:rPr>
            </w:pPr>
          </w:p>
          <w:p w14:paraId="5F283677" w14:textId="77777777" w:rsidR="00801F1C" w:rsidRPr="0098176C" w:rsidRDefault="00801F1C" w:rsidP="000A3E8F">
            <w:pPr>
              <w:pStyle w:val="NoSpacing"/>
              <w:rPr>
                <w:rFonts w:ascii="Arial" w:hAnsi="Arial" w:cs="Arial"/>
              </w:rPr>
            </w:pPr>
          </w:p>
          <w:p w14:paraId="24BE663F" w14:textId="77777777" w:rsidR="00801F1C" w:rsidRPr="0098176C" w:rsidRDefault="00801F1C" w:rsidP="000A3E8F">
            <w:pPr>
              <w:pStyle w:val="NoSpacing"/>
              <w:rPr>
                <w:rFonts w:ascii="Arial" w:hAnsi="Arial" w:cs="Arial"/>
              </w:rPr>
            </w:pPr>
          </w:p>
          <w:p w14:paraId="376551C2" w14:textId="77777777" w:rsidR="00801F1C" w:rsidRPr="0098176C" w:rsidRDefault="00801F1C" w:rsidP="000A3E8F">
            <w:pPr>
              <w:pStyle w:val="NoSpacing"/>
              <w:rPr>
                <w:rFonts w:ascii="Arial" w:hAnsi="Arial" w:cs="Arial"/>
              </w:rPr>
            </w:pPr>
          </w:p>
          <w:p w14:paraId="44FE5545" w14:textId="77777777" w:rsidR="00801F1C" w:rsidRPr="0098176C" w:rsidRDefault="00801F1C" w:rsidP="000A3E8F">
            <w:pPr>
              <w:pStyle w:val="NoSpacing"/>
              <w:rPr>
                <w:rFonts w:ascii="Arial" w:hAnsi="Arial" w:cs="Arial"/>
              </w:rPr>
            </w:pPr>
          </w:p>
          <w:p w14:paraId="6C1A1114" w14:textId="77777777" w:rsidR="00801F1C" w:rsidRPr="0098176C" w:rsidRDefault="00801F1C" w:rsidP="000A3E8F">
            <w:pPr>
              <w:pStyle w:val="NoSpacing"/>
              <w:rPr>
                <w:rFonts w:ascii="Arial" w:hAnsi="Arial" w:cs="Arial"/>
              </w:rPr>
            </w:pPr>
          </w:p>
          <w:p w14:paraId="3F0E2460" w14:textId="77777777" w:rsidR="00801F1C" w:rsidRPr="0098176C" w:rsidRDefault="00801F1C" w:rsidP="000A3E8F">
            <w:pPr>
              <w:pStyle w:val="NoSpacing"/>
              <w:rPr>
                <w:rFonts w:ascii="Arial" w:hAnsi="Arial" w:cs="Arial"/>
              </w:rPr>
            </w:pPr>
          </w:p>
          <w:p w14:paraId="1C96574F" w14:textId="77777777" w:rsidR="00801F1C" w:rsidRPr="0098176C" w:rsidRDefault="00801F1C" w:rsidP="000A3E8F">
            <w:pPr>
              <w:pStyle w:val="NoSpacing"/>
              <w:rPr>
                <w:rFonts w:ascii="Arial" w:hAnsi="Arial" w:cs="Arial"/>
              </w:rPr>
            </w:pPr>
          </w:p>
          <w:p w14:paraId="4EA042C5" w14:textId="77777777" w:rsidR="00801F1C" w:rsidRPr="0098176C" w:rsidRDefault="00801F1C" w:rsidP="000A3E8F">
            <w:pPr>
              <w:pStyle w:val="NoSpacing"/>
              <w:rPr>
                <w:rFonts w:ascii="Arial" w:hAnsi="Arial" w:cs="Arial"/>
              </w:rPr>
            </w:pPr>
          </w:p>
          <w:p w14:paraId="752E6DEF" w14:textId="77777777" w:rsidR="00801F1C" w:rsidRPr="0098176C" w:rsidRDefault="00801F1C" w:rsidP="000A3E8F">
            <w:pPr>
              <w:pStyle w:val="NoSpacing"/>
              <w:rPr>
                <w:rFonts w:ascii="Arial" w:hAnsi="Arial" w:cs="Arial"/>
              </w:rPr>
            </w:pPr>
          </w:p>
          <w:p w14:paraId="113C5905" w14:textId="77777777" w:rsidR="00801F1C" w:rsidRPr="0098176C" w:rsidRDefault="00801F1C" w:rsidP="000A3E8F">
            <w:pPr>
              <w:pStyle w:val="NoSpacing"/>
              <w:rPr>
                <w:rFonts w:ascii="Arial" w:hAnsi="Arial" w:cs="Arial"/>
              </w:rPr>
            </w:pPr>
          </w:p>
          <w:p w14:paraId="532FDD92" w14:textId="77777777" w:rsidR="00801F1C" w:rsidRPr="0098176C" w:rsidRDefault="00801F1C" w:rsidP="000A3E8F">
            <w:pPr>
              <w:pStyle w:val="NoSpacing"/>
              <w:rPr>
                <w:rFonts w:ascii="Arial" w:hAnsi="Arial" w:cs="Arial"/>
              </w:rPr>
            </w:pPr>
          </w:p>
          <w:p w14:paraId="6E541230" w14:textId="77777777" w:rsidR="00801F1C" w:rsidRPr="0098176C" w:rsidRDefault="00801F1C" w:rsidP="000A3E8F">
            <w:pPr>
              <w:pStyle w:val="NoSpacing"/>
              <w:rPr>
                <w:rFonts w:ascii="Arial" w:hAnsi="Arial" w:cs="Arial"/>
              </w:rPr>
            </w:pPr>
          </w:p>
        </w:tc>
        <w:tc>
          <w:tcPr>
            <w:tcW w:w="7694" w:type="dxa"/>
          </w:tcPr>
          <w:p w14:paraId="602F6E16" w14:textId="77777777" w:rsidR="00801F1C" w:rsidRPr="0098176C" w:rsidRDefault="00801F1C" w:rsidP="000A3E8F">
            <w:pPr>
              <w:pStyle w:val="NoSpacing"/>
              <w:rPr>
                <w:rFonts w:ascii="Arial" w:hAnsi="Arial" w:cs="Arial"/>
              </w:rPr>
            </w:pPr>
          </w:p>
        </w:tc>
      </w:tr>
    </w:tbl>
    <w:p w14:paraId="28D9D8FE" w14:textId="4178AE7C" w:rsidR="59B70C57" w:rsidRDefault="59B70C57" w:rsidP="59B70C57">
      <w:pPr>
        <w:pStyle w:val="NoSpacing"/>
      </w:pPr>
      <w:bookmarkStart w:id="0" w:name="_GoBack"/>
      <w:bookmarkEnd w:id="0"/>
    </w:p>
    <w:sectPr w:rsidR="59B70C57" w:rsidSect="009473C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C5FB0"/>
    <w:multiLevelType w:val="hybridMultilevel"/>
    <w:tmpl w:val="FFFFFFFF"/>
    <w:lvl w:ilvl="0" w:tplc="5440AFA0">
      <w:start w:val="1"/>
      <w:numFmt w:val="bullet"/>
      <w:lvlText w:val=""/>
      <w:lvlJc w:val="left"/>
      <w:pPr>
        <w:ind w:left="720" w:hanging="360"/>
      </w:pPr>
      <w:rPr>
        <w:rFonts w:ascii="Symbol" w:hAnsi="Symbol" w:hint="default"/>
      </w:rPr>
    </w:lvl>
    <w:lvl w:ilvl="1" w:tplc="174E8566">
      <w:start w:val="1"/>
      <w:numFmt w:val="bullet"/>
      <w:lvlText w:val="o"/>
      <w:lvlJc w:val="left"/>
      <w:pPr>
        <w:ind w:left="1440" w:hanging="360"/>
      </w:pPr>
      <w:rPr>
        <w:rFonts w:ascii="Courier New" w:hAnsi="Courier New" w:hint="default"/>
      </w:rPr>
    </w:lvl>
    <w:lvl w:ilvl="2" w:tplc="33B03ED6">
      <w:start w:val="1"/>
      <w:numFmt w:val="bullet"/>
      <w:lvlText w:val=""/>
      <w:lvlJc w:val="left"/>
      <w:pPr>
        <w:ind w:left="2160" w:hanging="360"/>
      </w:pPr>
      <w:rPr>
        <w:rFonts w:ascii="Wingdings" w:hAnsi="Wingdings" w:hint="default"/>
      </w:rPr>
    </w:lvl>
    <w:lvl w:ilvl="3" w:tplc="0B0074E0">
      <w:start w:val="1"/>
      <w:numFmt w:val="bullet"/>
      <w:lvlText w:val=""/>
      <w:lvlJc w:val="left"/>
      <w:pPr>
        <w:ind w:left="2880" w:hanging="360"/>
      </w:pPr>
      <w:rPr>
        <w:rFonts w:ascii="Symbol" w:hAnsi="Symbol" w:hint="default"/>
      </w:rPr>
    </w:lvl>
    <w:lvl w:ilvl="4" w:tplc="3544D9E8">
      <w:start w:val="1"/>
      <w:numFmt w:val="bullet"/>
      <w:lvlText w:val="o"/>
      <w:lvlJc w:val="left"/>
      <w:pPr>
        <w:ind w:left="3600" w:hanging="360"/>
      </w:pPr>
      <w:rPr>
        <w:rFonts w:ascii="Courier New" w:hAnsi="Courier New" w:hint="default"/>
      </w:rPr>
    </w:lvl>
    <w:lvl w:ilvl="5" w:tplc="229E71DA">
      <w:start w:val="1"/>
      <w:numFmt w:val="bullet"/>
      <w:lvlText w:val=""/>
      <w:lvlJc w:val="left"/>
      <w:pPr>
        <w:ind w:left="4320" w:hanging="360"/>
      </w:pPr>
      <w:rPr>
        <w:rFonts w:ascii="Wingdings" w:hAnsi="Wingdings" w:hint="default"/>
      </w:rPr>
    </w:lvl>
    <w:lvl w:ilvl="6" w:tplc="3F503486">
      <w:start w:val="1"/>
      <w:numFmt w:val="bullet"/>
      <w:lvlText w:val=""/>
      <w:lvlJc w:val="left"/>
      <w:pPr>
        <w:ind w:left="5040" w:hanging="360"/>
      </w:pPr>
      <w:rPr>
        <w:rFonts w:ascii="Symbol" w:hAnsi="Symbol" w:hint="default"/>
      </w:rPr>
    </w:lvl>
    <w:lvl w:ilvl="7" w:tplc="53DEDFF0">
      <w:start w:val="1"/>
      <w:numFmt w:val="bullet"/>
      <w:lvlText w:val="o"/>
      <w:lvlJc w:val="left"/>
      <w:pPr>
        <w:ind w:left="5760" w:hanging="360"/>
      </w:pPr>
      <w:rPr>
        <w:rFonts w:ascii="Courier New" w:hAnsi="Courier New" w:hint="default"/>
      </w:rPr>
    </w:lvl>
    <w:lvl w:ilvl="8" w:tplc="B9884776">
      <w:start w:val="1"/>
      <w:numFmt w:val="bullet"/>
      <w:lvlText w:val=""/>
      <w:lvlJc w:val="left"/>
      <w:pPr>
        <w:ind w:left="6480" w:hanging="360"/>
      </w:pPr>
      <w:rPr>
        <w:rFonts w:ascii="Wingdings" w:hAnsi="Wingdings" w:hint="default"/>
      </w:rPr>
    </w:lvl>
  </w:abstractNum>
  <w:abstractNum w:abstractNumId="1" w15:restartNumberingAfterBreak="0">
    <w:nsid w:val="09F12529"/>
    <w:multiLevelType w:val="hybridMultilevel"/>
    <w:tmpl w:val="FFFFFFFF"/>
    <w:lvl w:ilvl="0" w:tplc="7C7E7904">
      <w:start w:val="1"/>
      <w:numFmt w:val="bullet"/>
      <w:lvlText w:val=""/>
      <w:lvlJc w:val="left"/>
      <w:pPr>
        <w:ind w:left="720" w:hanging="360"/>
      </w:pPr>
      <w:rPr>
        <w:rFonts w:ascii="Symbol" w:hAnsi="Symbol" w:hint="default"/>
      </w:rPr>
    </w:lvl>
    <w:lvl w:ilvl="1" w:tplc="EF648BDA">
      <w:start w:val="1"/>
      <w:numFmt w:val="bullet"/>
      <w:lvlText w:val="o"/>
      <w:lvlJc w:val="left"/>
      <w:pPr>
        <w:ind w:left="1440" w:hanging="360"/>
      </w:pPr>
      <w:rPr>
        <w:rFonts w:ascii="Courier New" w:hAnsi="Courier New" w:hint="default"/>
      </w:rPr>
    </w:lvl>
    <w:lvl w:ilvl="2" w:tplc="8CEA66EC">
      <w:start w:val="1"/>
      <w:numFmt w:val="bullet"/>
      <w:lvlText w:val=""/>
      <w:lvlJc w:val="left"/>
      <w:pPr>
        <w:ind w:left="2160" w:hanging="360"/>
      </w:pPr>
      <w:rPr>
        <w:rFonts w:ascii="Wingdings" w:hAnsi="Wingdings" w:hint="default"/>
      </w:rPr>
    </w:lvl>
    <w:lvl w:ilvl="3" w:tplc="FC341846">
      <w:start w:val="1"/>
      <w:numFmt w:val="bullet"/>
      <w:lvlText w:val=""/>
      <w:lvlJc w:val="left"/>
      <w:pPr>
        <w:ind w:left="2880" w:hanging="360"/>
      </w:pPr>
      <w:rPr>
        <w:rFonts w:ascii="Symbol" w:hAnsi="Symbol" w:hint="default"/>
      </w:rPr>
    </w:lvl>
    <w:lvl w:ilvl="4" w:tplc="AFF03F42">
      <w:start w:val="1"/>
      <w:numFmt w:val="bullet"/>
      <w:lvlText w:val="o"/>
      <w:lvlJc w:val="left"/>
      <w:pPr>
        <w:ind w:left="3600" w:hanging="360"/>
      </w:pPr>
      <w:rPr>
        <w:rFonts w:ascii="Courier New" w:hAnsi="Courier New" w:hint="default"/>
      </w:rPr>
    </w:lvl>
    <w:lvl w:ilvl="5" w:tplc="1EF40120">
      <w:start w:val="1"/>
      <w:numFmt w:val="bullet"/>
      <w:lvlText w:val=""/>
      <w:lvlJc w:val="left"/>
      <w:pPr>
        <w:ind w:left="4320" w:hanging="360"/>
      </w:pPr>
      <w:rPr>
        <w:rFonts w:ascii="Wingdings" w:hAnsi="Wingdings" w:hint="default"/>
      </w:rPr>
    </w:lvl>
    <w:lvl w:ilvl="6" w:tplc="627A5F9E">
      <w:start w:val="1"/>
      <w:numFmt w:val="bullet"/>
      <w:lvlText w:val=""/>
      <w:lvlJc w:val="left"/>
      <w:pPr>
        <w:ind w:left="5040" w:hanging="360"/>
      </w:pPr>
      <w:rPr>
        <w:rFonts w:ascii="Symbol" w:hAnsi="Symbol" w:hint="default"/>
      </w:rPr>
    </w:lvl>
    <w:lvl w:ilvl="7" w:tplc="8F6CC130">
      <w:start w:val="1"/>
      <w:numFmt w:val="bullet"/>
      <w:lvlText w:val="o"/>
      <w:lvlJc w:val="left"/>
      <w:pPr>
        <w:ind w:left="5760" w:hanging="360"/>
      </w:pPr>
      <w:rPr>
        <w:rFonts w:ascii="Courier New" w:hAnsi="Courier New" w:hint="default"/>
      </w:rPr>
    </w:lvl>
    <w:lvl w:ilvl="8" w:tplc="FBAE0164">
      <w:start w:val="1"/>
      <w:numFmt w:val="bullet"/>
      <w:lvlText w:val=""/>
      <w:lvlJc w:val="left"/>
      <w:pPr>
        <w:ind w:left="6480" w:hanging="360"/>
      </w:pPr>
      <w:rPr>
        <w:rFonts w:ascii="Wingdings" w:hAnsi="Wingdings" w:hint="default"/>
      </w:rPr>
    </w:lvl>
  </w:abstractNum>
  <w:abstractNum w:abstractNumId="2" w15:restartNumberingAfterBreak="0">
    <w:nsid w:val="0ABB66AA"/>
    <w:multiLevelType w:val="hybridMultilevel"/>
    <w:tmpl w:val="FFFFFFFF"/>
    <w:lvl w:ilvl="0" w:tplc="912E0E88">
      <w:start w:val="1"/>
      <w:numFmt w:val="bullet"/>
      <w:lvlText w:val=""/>
      <w:lvlJc w:val="left"/>
      <w:pPr>
        <w:ind w:left="720" w:hanging="360"/>
      </w:pPr>
      <w:rPr>
        <w:rFonts w:ascii="Symbol" w:hAnsi="Symbol" w:hint="default"/>
      </w:rPr>
    </w:lvl>
    <w:lvl w:ilvl="1" w:tplc="B2E693A4">
      <w:start w:val="1"/>
      <w:numFmt w:val="bullet"/>
      <w:lvlText w:val="o"/>
      <w:lvlJc w:val="left"/>
      <w:pPr>
        <w:ind w:left="1440" w:hanging="360"/>
      </w:pPr>
      <w:rPr>
        <w:rFonts w:ascii="Courier New" w:hAnsi="Courier New" w:hint="default"/>
      </w:rPr>
    </w:lvl>
    <w:lvl w:ilvl="2" w:tplc="79B0B392">
      <w:start w:val="1"/>
      <w:numFmt w:val="bullet"/>
      <w:lvlText w:val=""/>
      <w:lvlJc w:val="left"/>
      <w:pPr>
        <w:ind w:left="2160" w:hanging="360"/>
      </w:pPr>
      <w:rPr>
        <w:rFonts w:ascii="Wingdings" w:hAnsi="Wingdings" w:hint="default"/>
      </w:rPr>
    </w:lvl>
    <w:lvl w:ilvl="3" w:tplc="9CB41906">
      <w:start w:val="1"/>
      <w:numFmt w:val="bullet"/>
      <w:lvlText w:val=""/>
      <w:lvlJc w:val="left"/>
      <w:pPr>
        <w:ind w:left="2880" w:hanging="360"/>
      </w:pPr>
      <w:rPr>
        <w:rFonts w:ascii="Symbol" w:hAnsi="Symbol" w:hint="default"/>
      </w:rPr>
    </w:lvl>
    <w:lvl w:ilvl="4" w:tplc="42E48366">
      <w:start w:val="1"/>
      <w:numFmt w:val="bullet"/>
      <w:lvlText w:val="o"/>
      <w:lvlJc w:val="left"/>
      <w:pPr>
        <w:ind w:left="3600" w:hanging="360"/>
      </w:pPr>
      <w:rPr>
        <w:rFonts w:ascii="Courier New" w:hAnsi="Courier New" w:hint="default"/>
      </w:rPr>
    </w:lvl>
    <w:lvl w:ilvl="5" w:tplc="70FCEFC0">
      <w:start w:val="1"/>
      <w:numFmt w:val="bullet"/>
      <w:lvlText w:val=""/>
      <w:lvlJc w:val="left"/>
      <w:pPr>
        <w:ind w:left="4320" w:hanging="360"/>
      </w:pPr>
      <w:rPr>
        <w:rFonts w:ascii="Wingdings" w:hAnsi="Wingdings" w:hint="default"/>
      </w:rPr>
    </w:lvl>
    <w:lvl w:ilvl="6" w:tplc="2DEC2F70">
      <w:start w:val="1"/>
      <w:numFmt w:val="bullet"/>
      <w:lvlText w:val=""/>
      <w:lvlJc w:val="left"/>
      <w:pPr>
        <w:ind w:left="5040" w:hanging="360"/>
      </w:pPr>
      <w:rPr>
        <w:rFonts w:ascii="Symbol" w:hAnsi="Symbol" w:hint="default"/>
      </w:rPr>
    </w:lvl>
    <w:lvl w:ilvl="7" w:tplc="53320408">
      <w:start w:val="1"/>
      <w:numFmt w:val="bullet"/>
      <w:lvlText w:val="o"/>
      <w:lvlJc w:val="left"/>
      <w:pPr>
        <w:ind w:left="5760" w:hanging="360"/>
      </w:pPr>
      <w:rPr>
        <w:rFonts w:ascii="Courier New" w:hAnsi="Courier New" w:hint="default"/>
      </w:rPr>
    </w:lvl>
    <w:lvl w:ilvl="8" w:tplc="19760DDE">
      <w:start w:val="1"/>
      <w:numFmt w:val="bullet"/>
      <w:lvlText w:val=""/>
      <w:lvlJc w:val="left"/>
      <w:pPr>
        <w:ind w:left="6480" w:hanging="360"/>
      </w:pPr>
      <w:rPr>
        <w:rFonts w:ascii="Wingdings" w:hAnsi="Wingdings" w:hint="default"/>
      </w:rPr>
    </w:lvl>
  </w:abstractNum>
  <w:abstractNum w:abstractNumId="3" w15:restartNumberingAfterBreak="0">
    <w:nsid w:val="19CB286C"/>
    <w:multiLevelType w:val="hybridMultilevel"/>
    <w:tmpl w:val="FFFFFFFF"/>
    <w:lvl w:ilvl="0" w:tplc="F1C6DEF8">
      <w:start w:val="1"/>
      <w:numFmt w:val="bullet"/>
      <w:lvlText w:val=""/>
      <w:lvlJc w:val="left"/>
      <w:pPr>
        <w:ind w:left="720" w:hanging="360"/>
      </w:pPr>
      <w:rPr>
        <w:rFonts w:ascii="Symbol" w:hAnsi="Symbol" w:hint="default"/>
      </w:rPr>
    </w:lvl>
    <w:lvl w:ilvl="1" w:tplc="7434647A">
      <w:start w:val="1"/>
      <w:numFmt w:val="bullet"/>
      <w:lvlText w:val="o"/>
      <w:lvlJc w:val="left"/>
      <w:pPr>
        <w:ind w:left="1440" w:hanging="360"/>
      </w:pPr>
      <w:rPr>
        <w:rFonts w:ascii="Courier New" w:hAnsi="Courier New" w:hint="default"/>
      </w:rPr>
    </w:lvl>
    <w:lvl w:ilvl="2" w:tplc="07BC2510">
      <w:start w:val="1"/>
      <w:numFmt w:val="bullet"/>
      <w:lvlText w:val=""/>
      <w:lvlJc w:val="left"/>
      <w:pPr>
        <w:ind w:left="2160" w:hanging="360"/>
      </w:pPr>
      <w:rPr>
        <w:rFonts w:ascii="Wingdings" w:hAnsi="Wingdings" w:hint="default"/>
      </w:rPr>
    </w:lvl>
    <w:lvl w:ilvl="3" w:tplc="369EA4A2">
      <w:start w:val="1"/>
      <w:numFmt w:val="bullet"/>
      <w:lvlText w:val=""/>
      <w:lvlJc w:val="left"/>
      <w:pPr>
        <w:ind w:left="2880" w:hanging="360"/>
      </w:pPr>
      <w:rPr>
        <w:rFonts w:ascii="Symbol" w:hAnsi="Symbol" w:hint="default"/>
      </w:rPr>
    </w:lvl>
    <w:lvl w:ilvl="4" w:tplc="8A80EC72">
      <w:start w:val="1"/>
      <w:numFmt w:val="bullet"/>
      <w:lvlText w:val="o"/>
      <w:lvlJc w:val="left"/>
      <w:pPr>
        <w:ind w:left="3600" w:hanging="360"/>
      </w:pPr>
      <w:rPr>
        <w:rFonts w:ascii="Courier New" w:hAnsi="Courier New" w:hint="default"/>
      </w:rPr>
    </w:lvl>
    <w:lvl w:ilvl="5" w:tplc="60A285DA">
      <w:start w:val="1"/>
      <w:numFmt w:val="bullet"/>
      <w:lvlText w:val=""/>
      <w:lvlJc w:val="left"/>
      <w:pPr>
        <w:ind w:left="4320" w:hanging="360"/>
      </w:pPr>
      <w:rPr>
        <w:rFonts w:ascii="Wingdings" w:hAnsi="Wingdings" w:hint="default"/>
      </w:rPr>
    </w:lvl>
    <w:lvl w:ilvl="6" w:tplc="768EA7C6">
      <w:start w:val="1"/>
      <w:numFmt w:val="bullet"/>
      <w:lvlText w:val=""/>
      <w:lvlJc w:val="left"/>
      <w:pPr>
        <w:ind w:left="5040" w:hanging="360"/>
      </w:pPr>
      <w:rPr>
        <w:rFonts w:ascii="Symbol" w:hAnsi="Symbol" w:hint="default"/>
      </w:rPr>
    </w:lvl>
    <w:lvl w:ilvl="7" w:tplc="DA22FFCA">
      <w:start w:val="1"/>
      <w:numFmt w:val="bullet"/>
      <w:lvlText w:val="o"/>
      <w:lvlJc w:val="left"/>
      <w:pPr>
        <w:ind w:left="5760" w:hanging="360"/>
      </w:pPr>
      <w:rPr>
        <w:rFonts w:ascii="Courier New" w:hAnsi="Courier New" w:hint="default"/>
      </w:rPr>
    </w:lvl>
    <w:lvl w:ilvl="8" w:tplc="A6B05B10">
      <w:start w:val="1"/>
      <w:numFmt w:val="bullet"/>
      <w:lvlText w:val=""/>
      <w:lvlJc w:val="left"/>
      <w:pPr>
        <w:ind w:left="6480" w:hanging="360"/>
      </w:pPr>
      <w:rPr>
        <w:rFonts w:ascii="Wingdings" w:hAnsi="Wingdings" w:hint="default"/>
      </w:rPr>
    </w:lvl>
  </w:abstractNum>
  <w:abstractNum w:abstractNumId="4" w15:restartNumberingAfterBreak="0">
    <w:nsid w:val="1EF97561"/>
    <w:multiLevelType w:val="hybridMultilevel"/>
    <w:tmpl w:val="FFFFFFFF"/>
    <w:lvl w:ilvl="0" w:tplc="9B128CF4">
      <w:start w:val="1"/>
      <w:numFmt w:val="bullet"/>
      <w:lvlText w:val=""/>
      <w:lvlJc w:val="left"/>
      <w:pPr>
        <w:ind w:left="720" w:hanging="360"/>
      </w:pPr>
      <w:rPr>
        <w:rFonts w:ascii="Symbol" w:hAnsi="Symbol" w:hint="default"/>
      </w:rPr>
    </w:lvl>
    <w:lvl w:ilvl="1" w:tplc="F08A9A02">
      <w:start w:val="1"/>
      <w:numFmt w:val="bullet"/>
      <w:lvlText w:val="o"/>
      <w:lvlJc w:val="left"/>
      <w:pPr>
        <w:ind w:left="1440" w:hanging="360"/>
      </w:pPr>
      <w:rPr>
        <w:rFonts w:ascii="Courier New" w:hAnsi="Courier New" w:hint="default"/>
      </w:rPr>
    </w:lvl>
    <w:lvl w:ilvl="2" w:tplc="E93654B2">
      <w:start w:val="1"/>
      <w:numFmt w:val="bullet"/>
      <w:lvlText w:val=""/>
      <w:lvlJc w:val="left"/>
      <w:pPr>
        <w:ind w:left="2160" w:hanging="360"/>
      </w:pPr>
      <w:rPr>
        <w:rFonts w:ascii="Wingdings" w:hAnsi="Wingdings" w:hint="default"/>
      </w:rPr>
    </w:lvl>
    <w:lvl w:ilvl="3" w:tplc="C728E82C">
      <w:start w:val="1"/>
      <w:numFmt w:val="bullet"/>
      <w:lvlText w:val=""/>
      <w:lvlJc w:val="left"/>
      <w:pPr>
        <w:ind w:left="2880" w:hanging="360"/>
      </w:pPr>
      <w:rPr>
        <w:rFonts w:ascii="Symbol" w:hAnsi="Symbol" w:hint="default"/>
      </w:rPr>
    </w:lvl>
    <w:lvl w:ilvl="4" w:tplc="83DCFCA4">
      <w:start w:val="1"/>
      <w:numFmt w:val="bullet"/>
      <w:lvlText w:val="o"/>
      <w:lvlJc w:val="left"/>
      <w:pPr>
        <w:ind w:left="3600" w:hanging="360"/>
      </w:pPr>
      <w:rPr>
        <w:rFonts w:ascii="Courier New" w:hAnsi="Courier New" w:hint="default"/>
      </w:rPr>
    </w:lvl>
    <w:lvl w:ilvl="5" w:tplc="D4648EC8">
      <w:start w:val="1"/>
      <w:numFmt w:val="bullet"/>
      <w:lvlText w:val=""/>
      <w:lvlJc w:val="left"/>
      <w:pPr>
        <w:ind w:left="4320" w:hanging="360"/>
      </w:pPr>
      <w:rPr>
        <w:rFonts w:ascii="Wingdings" w:hAnsi="Wingdings" w:hint="default"/>
      </w:rPr>
    </w:lvl>
    <w:lvl w:ilvl="6" w:tplc="17C8D3B8">
      <w:start w:val="1"/>
      <w:numFmt w:val="bullet"/>
      <w:lvlText w:val=""/>
      <w:lvlJc w:val="left"/>
      <w:pPr>
        <w:ind w:left="5040" w:hanging="360"/>
      </w:pPr>
      <w:rPr>
        <w:rFonts w:ascii="Symbol" w:hAnsi="Symbol" w:hint="default"/>
      </w:rPr>
    </w:lvl>
    <w:lvl w:ilvl="7" w:tplc="B6A8E2E6">
      <w:start w:val="1"/>
      <w:numFmt w:val="bullet"/>
      <w:lvlText w:val="o"/>
      <w:lvlJc w:val="left"/>
      <w:pPr>
        <w:ind w:left="5760" w:hanging="360"/>
      </w:pPr>
      <w:rPr>
        <w:rFonts w:ascii="Courier New" w:hAnsi="Courier New" w:hint="default"/>
      </w:rPr>
    </w:lvl>
    <w:lvl w:ilvl="8" w:tplc="2BC447E6">
      <w:start w:val="1"/>
      <w:numFmt w:val="bullet"/>
      <w:lvlText w:val=""/>
      <w:lvlJc w:val="left"/>
      <w:pPr>
        <w:ind w:left="6480" w:hanging="360"/>
      </w:pPr>
      <w:rPr>
        <w:rFonts w:ascii="Wingdings" w:hAnsi="Wingdings" w:hint="default"/>
      </w:rPr>
    </w:lvl>
  </w:abstractNum>
  <w:abstractNum w:abstractNumId="5" w15:restartNumberingAfterBreak="0">
    <w:nsid w:val="24F0503B"/>
    <w:multiLevelType w:val="hybridMultilevel"/>
    <w:tmpl w:val="FFFFFFFF"/>
    <w:lvl w:ilvl="0" w:tplc="7F5C64BC">
      <w:start w:val="1"/>
      <w:numFmt w:val="decimal"/>
      <w:lvlText w:val="%1."/>
      <w:lvlJc w:val="left"/>
      <w:pPr>
        <w:ind w:left="720" w:hanging="360"/>
      </w:pPr>
    </w:lvl>
    <w:lvl w:ilvl="1" w:tplc="F4342482">
      <w:start w:val="1"/>
      <w:numFmt w:val="lowerLetter"/>
      <w:lvlText w:val="%2."/>
      <w:lvlJc w:val="left"/>
      <w:pPr>
        <w:ind w:left="1440" w:hanging="360"/>
      </w:pPr>
    </w:lvl>
    <w:lvl w:ilvl="2" w:tplc="DA103D3C">
      <w:start w:val="1"/>
      <w:numFmt w:val="lowerRoman"/>
      <w:lvlText w:val="%3."/>
      <w:lvlJc w:val="right"/>
      <w:pPr>
        <w:ind w:left="2160" w:hanging="180"/>
      </w:pPr>
    </w:lvl>
    <w:lvl w:ilvl="3" w:tplc="9B94E282">
      <w:start w:val="1"/>
      <w:numFmt w:val="decimal"/>
      <w:lvlText w:val="%4."/>
      <w:lvlJc w:val="left"/>
      <w:pPr>
        <w:ind w:left="2880" w:hanging="360"/>
      </w:pPr>
    </w:lvl>
    <w:lvl w:ilvl="4" w:tplc="5B9A9C02">
      <w:start w:val="1"/>
      <w:numFmt w:val="lowerLetter"/>
      <w:lvlText w:val="%5."/>
      <w:lvlJc w:val="left"/>
      <w:pPr>
        <w:ind w:left="3600" w:hanging="360"/>
      </w:pPr>
    </w:lvl>
    <w:lvl w:ilvl="5" w:tplc="73F864B0">
      <w:start w:val="1"/>
      <w:numFmt w:val="lowerRoman"/>
      <w:lvlText w:val="%6."/>
      <w:lvlJc w:val="right"/>
      <w:pPr>
        <w:ind w:left="4320" w:hanging="180"/>
      </w:pPr>
    </w:lvl>
    <w:lvl w:ilvl="6" w:tplc="3A483882">
      <w:start w:val="1"/>
      <w:numFmt w:val="decimal"/>
      <w:lvlText w:val="%7."/>
      <w:lvlJc w:val="left"/>
      <w:pPr>
        <w:ind w:left="5040" w:hanging="360"/>
      </w:pPr>
    </w:lvl>
    <w:lvl w:ilvl="7" w:tplc="3D74F840">
      <w:start w:val="1"/>
      <w:numFmt w:val="lowerLetter"/>
      <w:lvlText w:val="%8."/>
      <w:lvlJc w:val="left"/>
      <w:pPr>
        <w:ind w:left="5760" w:hanging="360"/>
      </w:pPr>
    </w:lvl>
    <w:lvl w:ilvl="8" w:tplc="77D822C2">
      <w:start w:val="1"/>
      <w:numFmt w:val="lowerRoman"/>
      <w:lvlText w:val="%9."/>
      <w:lvlJc w:val="right"/>
      <w:pPr>
        <w:ind w:left="6480" w:hanging="180"/>
      </w:pPr>
    </w:lvl>
  </w:abstractNum>
  <w:abstractNum w:abstractNumId="6" w15:restartNumberingAfterBreak="0">
    <w:nsid w:val="381130F5"/>
    <w:multiLevelType w:val="hybridMultilevel"/>
    <w:tmpl w:val="FFFFFFFF"/>
    <w:lvl w:ilvl="0" w:tplc="D51E6DC4">
      <w:start w:val="1"/>
      <w:numFmt w:val="bullet"/>
      <w:lvlText w:val=""/>
      <w:lvlJc w:val="left"/>
      <w:pPr>
        <w:ind w:left="720" w:hanging="360"/>
      </w:pPr>
      <w:rPr>
        <w:rFonts w:ascii="Symbol" w:hAnsi="Symbol" w:hint="default"/>
      </w:rPr>
    </w:lvl>
    <w:lvl w:ilvl="1" w:tplc="9B162448">
      <w:start w:val="1"/>
      <w:numFmt w:val="bullet"/>
      <w:lvlText w:val="o"/>
      <w:lvlJc w:val="left"/>
      <w:pPr>
        <w:ind w:left="1440" w:hanging="360"/>
      </w:pPr>
      <w:rPr>
        <w:rFonts w:ascii="Courier New" w:hAnsi="Courier New" w:hint="default"/>
      </w:rPr>
    </w:lvl>
    <w:lvl w:ilvl="2" w:tplc="2FB249F4">
      <w:start w:val="1"/>
      <w:numFmt w:val="bullet"/>
      <w:lvlText w:val=""/>
      <w:lvlJc w:val="left"/>
      <w:pPr>
        <w:ind w:left="2160" w:hanging="360"/>
      </w:pPr>
      <w:rPr>
        <w:rFonts w:ascii="Wingdings" w:hAnsi="Wingdings" w:hint="default"/>
      </w:rPr>
    </w:lvl>
    <w:lvl w:ilvl="3" w:tplc="A3D6F62C">
      <w:start w:val="1"/>
      <w:numFmt w:val="bullet"/>
      <w:lvlText w:val=""/>
      <w:lvlJc w:val="left"/>
      <w:pPr>
        <w:ind w:left="2880" w:hanging="360"/>
      </w:pPr>
      <w:rPr>
        <w:rFonts w:ascii="Symbol" w:hAnsi="Symbol" w:hint="default"/>
      </w:rPr>
    </w:lvl>
    <w:lvl w:ilvl="4" w:tplc="9DA42F30">
      <w:start w:val="1"/>
      <w:numFmt w:val="bullet"/>
      <w:lvlText w:val="o"/>
      <w:lvlJc w:val="left"/>
      <w:pPr>
        <w:ind w:left="3600" w:hanging="360"/>
      </w:pPr>
      <w:rPr>
        <w:rFonts w:ascii="Courier New" w:hAnsi="Courier New" w:hint="default"/>
      </w:rPr>
    </w:lvl>
    <w:lvl w:ilvl="5" w:tplc="B9185F80">
      <w:start w:val="1"/>
      <w:numFmt w:val="bullet"/>
      <w:lvlText w:val=""/>
      <w:lvlJc w:val="left"/>
      <w:pPr>
        <w:ind w:left="4320" w:hanging="360"/>
      </w:pPr>
      <w:rPr>
        <w:rFonts w:ascii="Wingdings" w:hAnsi="Wingdings" w:hint="default"/>
      </w:rPr>
    </w:lvl>
    <w:lvl w:ilvl="6" w:tplc="18024B9E">
      <w:start w:val="1"/>
      <w:numFmt w:val="bullet"/>
      <w:lvlText w:val=""/>
      <w:lvlJc w:val="left"/>
      <w:pPr>
        <w:ind w:left="5040" w:hanging="360"/>
      </w:pPr>
      <w:rPr>
        <w:rFonts w:ascii="Symbol" w:hAnsi="Symbol" w:hint="default"/>
      </w:rPr>
    </w:lvl>
    <w:lvl w:ilvl="7" w:tplc="632E5E0E">
      <w:start w:val="1"/>
      <w:numFmt w:val="bullet"/>
      <w:lvlText w:val="o"/>
      <w:lvlJc w:val="left"/>
      <w:pPr>
        <w:ind w:left="5760" w:hanging="360"/>
      </w:pPr>
      <w:rPr>
        <w:rFonts w:ascii="Courier New" w:hAnsi="Courier New" w:hint="default"/>
      </w:rPr>
    </w:lvl>
    <w:lvl w:ilvl="8" w:tplc="C2782934">
      <w:start w:val="1"/>
      <w:numFmt w:val="bullet"/>
      <w:lvlText w:val=""/>
      <w:lvlJc w:val="left"/>
      <w:pPr>
        <w:ind w:left="6480" w:hanging="360"/>
      </w:pPr>
      <w:rPr>
        <w:rFonts w:ascii="Wingdings" w:hAnsi="Wingdings" w:hint="default"/>
      </w:rPr>
    </w:lvl>
  </w:abstractNum>
  <w:abstractNum w:abstractNumId="7" w15:restartNumberingAfterBreak="0">
    <w:nsid w:val="3DE07C0F"/>
    <w:multiLevelType w:val="hybridMultilevel"/>
    <w:tmpl w:val="FFFFFFFF"/>
    <w:lvl w:ilvl="0" w:tplc="25080CF0">
      <w:start w:val="1"/>
      <w:numFmt w:val="bullet"/>
      <w:lvlText w:val=""/>
      <w:lvlJc w:val="left"/>
      <w:pPr>
        <w:ind w:left="720" w:hanging="360"/>
      </w:pPr>
      <w:rPr>
        <w:rFonts w:ascii="Symbol" w:hAnsi="Symbol" w:hint="default"/>
      </w:rPr>
    </w:lvl>
    <w:lvl w:ilvl="1" w:tplc="98CC6024">
      <w:start w:val="1"/>
      <w:numFmt w:val="bullet"/>
      <w:lvlText w:val="o"/>
      <w:lvlJc w:val="left"/>
      <w:pPr>
        <w:ind w:left="1440" w:hanging="360"/>
      </w:pPr>
      <w:rPr>
        <w:rFonts w:ascii="Courier New" w:hAnsi="Courier New" w:hint="default"/>
      </w:rPr>
    </w:lvl>
    <w:lvl w:ilvl="2" w:tplc="B31CD776">
      <w:start w:val="1"/>
      <w:numFmt w:val="bullet"/>
      <w:lvlText w:val=""/>
      <w:lvlJc w:val="left"/>
      <w:pPr>
        <w:ind w:left="2160" w:hanging="360"/>
      </w:pPr>
      <w:rPr>
        <w:rFonts w:ascii="Wingdings" w:hAnsi="Wingdings" w:hint="default"/>
      </w:rPr>
    </w:lvl>
    <w:lvl w:ilvl="3" w:tplc="4C306554">
      <w:start w:val="1"/>
      <w:numFmt w:val="bullet"/>
      <w:lvlText w:val=""/>
      <w:lvlJc w:val="left"/>
      <w:pPr>
        <w:ind w:left="2880" w:hanging="360"/>
      </w:pPr>
      <w:rPr>
        <w:rFonts w:ascii="Symbol" w:hAnsi="Symbol" w:hint="default"/>
      </w:rPr>
    </w:lvl>
    <w:lvl w:ilvl="4" w:tplc="A242678C">
      <w:start w:val="1"/>
      <w:numFmt w:val="bullet"/>
      <w:lvlText w:val="o"/>
      <w:lvlJc w:val="left"/>
      <w:pPr>
        <w:ind w:left="3600" w:hanging="360"/>
      </w:pPr>
      <w:rPr>
        <w:rFonts w:ascii="Courier New" w:hAnsi="Courier New" w:hint="default"/>
      </w:rPr>
    </w:lvl>
    <w:lvl w:ilvl="5" w:tplc="D35E38BA">
      <w:start w:val="1"/>
      <w:numFmt w:val="bullet"/>
      <w:lvlText w:val=""/>
      <w:lvlJc w:val="left"/>
      <w:pPr>
        <w:ind w:left="4320" w:hanging="360"/>
      </w:pPr>
      <w:rPr>
        <w:rFonts w:ascii="Wingdings" w:hAnsi="Wingdings" w:hint="default"/>
      </w:rPr>
    </w:lvl>
    <w:lvl w:ilvl="6" w:tplc="A0C636BA">
      <w:start w:val="1"/>
      <w:numFmt w:val="bullet"/>
      <w:lvlText w:val=""/>
      <w:lvlJc w:val="left"/>
      <w:pPr>
        <w:ind w:left="5040" w:hanging="360"/>
      </w:pPr>
      <w:rPr>
        <w:rFonts w:ascii="Symbol" w:hAnsi="Symbol" w:hint="default"/>
      </w:rPr>
    </w:lvl>
    <w:lvl w:ilvl="7" w:tplc="F258CBEC">
      <w:start w:val="1"/>
      <w:numFmt w:val="bullet"/>
      <w:lvlText w:val="o"/>
      <w:lvlJc w:val="left"/>
      <w:pPr>
        <w:ind w:left="5760" w:hanging="360"/>
      </w:pPr>
      <w:rPr>
        <w:rFonts w:ascii="Courier New" w:hAnsi="Courier New" w:hint="default"/>
      </w:rPr>
    </w:lvl>
    <w:lvl w:ilvl="8" w:tplc="DA686630">
      <w:start w:val="1"/>
      <w:numFmt w:val="bullet"/>
      <w:lvlText w:val=""/>
      <w:lvlJc w:val="left"/>
      <w:pPr>
        <w:ind w:left="6480" w:hanging="360"/>
      </w:pPr>
      <w:rPr>
        <w:rFonts w:ascii="Wingdings" w:hAnsi="Wingdings" w:hint="default"/>
      </w:rPr>
    </w:lvl>
  </w:abstractNum>
  <w:abstractNum w:abstractNumId="8" w15:restartNumberingAfterBreak="0">
    <w:nsid w:val="42463D83"/>
    <w:multiLevelType w:val="hybridMultilevel"/>
    <w:tmpl w:val="C2A0E52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9D07B4"/>
    <w:multiLevelType w:val="hybridMultilevel"/>
    <w:tmpl w:val="FFFFFFFF"/>
    <w:lvl w:ilvl="0" w:tplc="512EC9AE">
      <w:start w:val="1"/>
      <w:numFmt w:val="bullet"/>
      <w:lvlText w:val=""/>
      <w:lvlJc w:val="left"/>
      <w:pPr>
        <w:ind w:left="720" w:hanging="360"/>
      </w:pPr>
      <w:rPr>
        <w:rFonts w:ascii="Symbol" w:hAnsi="Symbol" w:hint="default"/>
      </w:rPr>
    </w:lvl>
    <w:lvl w:ilvl="1" w:tplc="D2A49B6C">
      <w:start w:val="1"/>
      <w:numFmt w:val="bullet"/>
      <w:lvlText w:val="o"/>
      <w:lvlJc w:val="left"/>
      <w:pPr>
        <w:ind w:left="1440" w:hanging="360"/>
      </w:pPr>
      <w:rPr>
        <w:rFonts w:ascii="Courier New" w:hAnsi="Courier New" w:hint="default"/>
      </w:rPr>
    </w:lvl>
    <w:lvl w:ilvl="2" w:tplc="1630B1B6">
      <w:start w:val="1"/>
      <w:numFmt w:val="bullet"/>
      <w:lvlText w:val=""/>
      <w:lvlJc w:val="left"/>
      <w:pPr>
        <w:ind w:left="2160" w:hanging="360"/>
      </w:pPr>
      <w:rPr>
        <w:rFonts w:ascii="Wingdings" w:hAnsi="Wingdings" w:hint="default"/>
      </w:rPr>
    </w:lvl>
    <w:lvl w:ilvl="3" w:tplc="23F84688">
      <w:start w:val="1"/>
      <w:numFmt w:val="bullet"/>
      <w:lvlText w:val=""/>
      <w:lvlJc w:val="left"/>
      <w:pPr>
        <w:ind w:left="2880" w:hanging="360"/>
      </w:pPr>
      <w:rPr>
        <w:rFonts w:ascii="Symbol" w:hAnsi="Symbol" w:hint="default"/>
      </w:rPr>
    </w:lvl>
    <w:lvl w:ilvl="4" w:tplc="2CBCB884">
      <w:start w:val="1"/>
      <w:numFmt w:val="bullet"/>
      <w:lvlText w:val="o"/>
      <w:lvlJc w:val="left"/>
      <w:pPr>
        <w:ind w:left="3600" w:hanging="360"/>
      </w:pPr>
      <w:rPr>
        <w:rFonts w:ascii="Courier New" w:hAnsi="Courier New" w:hint="default"/>
      </w:rPr>
    </w:lvl>
    <w:lvl w:ilvl="5" w:tplc="3508FFF2">
      <w:start w:val="1"/>
      <w:numFmt w:val="bullet"/>
      <w:lvlText w:val=""/>
      <w:lvlJc w:val="left"/>
      <w:pPr>
        <w:ind w:left="4320" w:hanging="360"/>
      </w:pPr>
      <w:rPr>
        <w:rFonts w:ascii="Wingdings" w:hAnsi="Wingdings" w:hint="default"/>
      </w:rPr>
    </w:lvl>
    <w:lvl w:ilvl="6" w:tplc="86D891DE">
      <w:start w:val="1"/>
      <w:numFmt w:val="bullet"/>
      <w:lvlText w:val=""/>
      <w:lvlJc w:val="left"/>
      <w:pPr>
        <w:ind w:left="5040" w:hanging="360"/>
      </w:pPr>
      <w:rPr>
        <w:rFonts w:ascii="Symbol" w:hAnsi="Symbol" w:hint="default"/>
      </w:rPr>
    </w:lvl>
    <w:lvl w:ilvl="7" w:tplc="6A9A0616">
      <w:start w:val="1"/>
      <w:numFmt w:val="bullet"/>
      <w:lvlText w:val="o"/>
      <w:lvlJc w:val="left"/>
      <w:pPr>
        <w:ind w:left="5760" w:hanging="360"/>
      </w:pPr>
      <w:rPr>
        <w:rFonts w:ascii="Courier New" w:hAnsi="Courier New" w:hint="default"/>
      </w:rPr>
    </w:lvl>
    <w:lvl w:ilvl="8" w:tplc="B704AD5A">
      <w:start w:val="1"/>
      <w:numFmt w:val="bullet"/>
      <w:lvlText w:val=""/>
      <w:lvlJc w:val="left"/>
      <w:pPr>
        <w:ind w:left="6480" w:hanging="360"/>
      </w:pPr>
      <w:rPr>
        <w:rFonts w:ascii="Wingdings" w:hAnsi="Wingdings" w:hint="default"/>
      </w:rPr>
    </w:lvl>
  </w:abstractNum>
  <w:abstractNum w:abstractNumId="10" w15:restartNumberingAfterBreak="0">
    <w:nsid w:val="509F24DB"/>
    <w:multiLevelType w:val="hybridMultilevel"/>
    <w:tmpl w:val="FFFFFFFF"/>
    <w:lvl w:ilvl="0" w:tplc="35A684AA">
      <w:start w:val="1"/>
      <w:numFmt w:val="bullet"/>
      <w:lvlText w:val=""/>
      <w:lvlJc w:val="left"/>
      <w:pPr>
        <w:ind w:left="720" w:hanging="360"/>
      </w:pPr>
      <w:rPr>
        <w:rFonts w:ascii="Symbol" w:hAnsi="Symbol" w:hint="default"/>
      </w:rPr>
    </w:lvl>
    <w:lvl w:ilvl="1" w:tplc="FF283700">
      <w:start w:val="1"/>
      <w:numFmt w:val="bullet"/>
      <w:lvlText w:val="o"/>
      <w:lvlJc w:val="left"/>
      <w:pPr>
        <w:ind w:left="1440" w:hanging="360"/>
      </w:pPr>
      <w:rPr>
        <w:rFonts w:ascii="Courier New" w:hAnsi="Courier New" w:hint="default"/>
      </w:rPr>
    </w:lvl>
    <w:lvl w:ilvl="2" w:tplc="7CC292D8">
      <w:start w:val="1"/>
      <w:numFmt w:val="bullet"/>
      <w:lvlText w:val=""/>
      <w:lvlJc w:val="left"/>
      <w:pPr>
        <w:ind w:left="2160" w:hanging="360"/>
      </w:pPr>
      <w:rPr>
        <w:rFonts w:ascii="Wingdings" w:hAnsi="Wingdings" w:hint="default"/>
      </w:rPr>
    </w:lvl>
    <w:lvl w:ilvl="3" w:tplc="D23CC266">
      <w:start w:val="1"/>
      <w:numFmt w:val="bullet"/>
      <w:lvlText w:val=""/>
      <w:lvlJc w:val="left"/>
      <w:pPr>
        <w:ind w:left="2880" w:hanging="360"/>
      </w:pPr>
      <w:rPr>
        <w:rFonts w:ascii="Symbol" w:hAnsi="Symbol" w:hint="default"/>
      </w:rPr>
    </w:lvl>
    <w:lvl w:ilvl="4" w:tplc="37AAFBC4">
      <w:start w:val="1"/>
      <w:numFmt w:val="bullet"/>
      <w:lvlText w:val="o"/>
      <w:lvlJc w:val="left"/>
      <w:pPr>
        <w:ind w:left="3600" w:hanging="360"/>
      </w:pPr>
      <w:rPr>
        <w:rFonts w:ascii="Courier New" w:hAnsi="Courier New" w:hint="default"/>
      </w:rPr>
    </w:lvl>
    <w:lvl w:ilvl="5" w:tplc="3F60A712">
      <w:start w:val="1"/>
      <w:numFmt w:val="bullet"/>
      <w:lvlText w:val=""/>
      <w:lvlJc w:val="left"/>
      <w:pPr>
        <w:ind w:left="4320" w:hanging="360"/>
      </w:pPr>
      <w:rPr>
        <w:rFonts w:ascii="Wingdings" w:hAnsi="Wingdings" w:hint="default"/>
      </w:rPr>
    </w:lvl>
    <w:lvl w:ilvl="6" w:tplc="F68E5268">
      <w:start w:val="1"/>
      <w:numFmt w:val="bullet"/>
      <w:lvlText w:val=""/>
      <w:lvlJc w:val="left"/>
      <w:pPr>
        <w:ind w:left="5040" w:hanging="360"/>
      </w:pPr>
      <w:rPr>
        <w:rFonts w:ascii="Symbol" w:hAnsi="Symbol" w:hint="default"/>
      </w:rPr>
    </w:lvl>
    <w:lvl w:ilvl="7" w:tplc="BB82F040">
      <w:start w:val="1"/>
      <w:numFmt w:val="bullet"/>
      <w:lvlText w:val="o"/>
      <w:lvlJc w:val="left"/>
      <w:pPr>
        <w:ind w:left="5760" w:hanging="360"/>
      </w:pPr>
      <w:rPr>
        <w:rFonts w:ascii="Courier New" w:hAnsi="Courier New" w:hint="default"/>
      </w:rPr>
    </w:lvl>
    <w:lvl w:ilvl="8" w:tplc="6A664292">
      <w:start w:val="1"/>
      <w:numFmt w:val="bullet"/>
      <w:lvlText w:val=""/>
      <w:lvlJc w:val="left"/>
      <w:pPr>
        <w:ind w:left="6480" w:hanging="360"/>
      </w:pPr>
      <w:rPr>
        <w:rFonts w:ascii="Wingdings" w:hAnsi="Wingdings" w:hint="default"/>
      </w:rPr>
    </w:lvl>
  </w:abstractNum>
  <w:abstractNum w:abstractNumId="11" w15:restartNumberingAfterBreak="0">
    <w:nsid w:val="57440E77"/>
    <w:multiLevelType w:val="hybridMultilevel"/>
    <w:tmpl w:val="FFFFFFFF"/>
    <w:lvl w:ilvl="0" w:tplc="59EE8E16">
      <w:start w:val="1"/>
      <w:numFmt w:val="bullet"/>
      <w:lvlText w:val=""/>
      <w:lvlJc w:val="left"/>
      <w:pPr>
        <w:ind w:left="720" w:hanging="360"/>
      </w:pPr>
      <w:rPr>
        <w:rFonts w:ascii="Symbol" w:hAnsi="Symbol" w:hint="default"/>
      </w:rPr>
    </w:lvl>
    <w:lvl w:ilvl="1" w:tplc="8876B328">
      <w:start w:val="1"/>
      <w:numFmt w:val="bullet"/>
      <w:lvlText w:val="o"/>
      <w:lvlJc w:val="left"/>
      <w:pPr>
        <w:ind w:left="1440" w:hanging="360"/>
      </w:pPr>
      <w:rPr>
        <w:rFonts w:ascii="Courier New" w:hAnsi="Courier New" w:hint="default"/>
      </w:rPr>
    </w:lvl>
    <w:lvl w:ilvl="2" w:tplc="AABED846">
      <w:start w:val="1"/>
      <w:numFmt w:val="bullet"/>
      <w:lvlText w:val=""/>
      <w:lvlJc w:val="left"/>
      <w:pPr>
        <w:ind w:left="2160" w:hanging="360"/>
      </w:pPr>
      <w:rPr>
        <w:rFonts w:ascii="Wingdings" w:hAnsi="Wingdings" w:hint="default"/>
      </w:rPr>
    </w:lvl>
    <w:lvl w:ilvl="3" w:tplc="7D000F68">
      <w:start w:val="1"/>
      <w:numFmt w:val="bullet"/>
      <w:lvlText w:val=""/>
      <w:lvlJc w:val="left"/>
      <w:pPr>
        <w:ind w:left="2880" w:hanging="360"/>
      </w:pPr>
      <w:rPr>
        <w:rFonts w:ascii="Symbol" w:hAnsi="Symbol" w:hint="default"/>
      </w:rPr>
    </w:lvl>
    <w:lvl w:ilvl="4" w:tplc="8E1EA30C">
      <w:start w:val="1"/>
      <w:numFmt w:val="bullet"/>
      <w:lvlText w:val="o"/>
      <w:lvlJc w:val="left"/>
      <w:pPr>
        <w:ind w:left="3600" w:hanging="360"/>
      </w:pPr>
      <w:rPr>
        <w:rFonts w:ascii="Courier New" w:hAnsi="Courier New" w:hint="default"/>
      </w:rPr>
    </w:lvl>
    <w:lvl w:ilvl="5" w:tplc="70223186">
      <w:start w:val="1"/>
      <w:numFmt w:val="bullet"/>
      <w:lvlText w:val=""/>
      <w:lvlJc w:val="left"/>
      <w:pPr>
        <w:ind w:left="4320" w:hanging="360"/>
      </w:pPr>
      <w:rPr>
        <w:rFonts w:ascii="Wingdings" w:hAnsi="Wingdings" w:hint="default"/>
      </w:rPr>
    </w:lvl>
    <w:lvl w:ilvl="6" w:tplc="56FA0688">
      <w:start w:val="1"/>
      <w:numFmt w:val="bullet"/>
      <w:lvlText w:val=""/>
      <w:lvlJc w:val="left"/>
      <w:pPr>
        <w:ind w:left="5040" w:hanging="360"/>
      </w:pPr>
      <w:rPr>
        <w:rFonts w:ascii="Symbol" w:hAnsi="Symbol" w:hint="default"/>
      </w:rPr>
    </w:lvl>
    <w:lvl w:ilvl="7" w:tplc="C89E0832">
      <w:start w:val="1"/>
      <w:numFmt w:val="bullet"/>
      <w:lvlText w:val="o"/>
      <w:lvlJc w:val="left"/>
      <w:pPr>
        <w:ind w:left="5760" w:hanging="360"/>
      </w:pPr>
      <w:rPr>
        <w:rFonts w:ascii="Courier New" w:hAnsi="Courier New" w:hint="default"/>
      </w:rPr>
    </w:lvl>
    <w:lvl w:ilvl="8" w:tplc="AE6AA960">
      <w:start w:val="1"/>
      <w:numFmt w:val="bullet"/>
      <w:lvlText w:val=""/>
      <w:lvlJc w:val="left"/>
      <w:pPr>
        <w:ind w:left="6480" w:hanging="360"/>
      </w:pPr>
      <w:rPr>
        <w:rFonts w:ascii="Wingdings" w:hAnsi="Wingdings" w:hint="default"/>
      </w:rPr>
    </w:lvl>
  </w:abstractNum>
  <w:abstractNum w:abstractNumId="12" w15:restartNumberingAfterBreak="0">
    <w:nsid w:val="5E9B1910"/>
    <w:multiLevelType w:val="hybridMultilevel"/>
    <w:tmpl w:val="FFFFFFFF"/>
    <w:lvl w:ilvl="0" w:tplc="6886618C">
      <w:start w:val="1"/>
      <w:numFmt w:val="bullet"/>
      <w:lvlText w:val=""/>
      <w:lvlJc w:val="left"/>
      <w:pPr>
        <w:ind w:left="720" w:hanging="360"/>
      </w:pPr>
      <w:rPr>
        <w:rFonts w:ascii="Symbol" w:hAnsi="Symbol" w:hint="default"/>
      </w:rPr>
    </w:lvl>
    <w:lvl w:ilvl="1" w:tplc="BC3CE8C8">
      <w:start w:val="1"/>
      <w:numFmt w:val="bullet"/>
      <w:lvlText w:val="o"/>
      <w:lvlJc w:val="left"/>
      <w:pPr>
        <w:ind w:left="1440" w:hanging="360"/>
      </w:pPr>
      <w:rPr>
        <w:rFonts w:ascii="Courier New" w:hAnsi="Courier New" w:hint="default"/>
      </w:rPr>
    </w:lvl>
    <w:lvl w:ilvl="2" w:tplc="CD8CF0CA">
      <w:start w:val="1"/>
      <w:numFmt w:val="bullet"/>
      <w:lvlText w:val=""/>
      <w:lvlJc w:val="left"/>
      <w:pPr>
        <w:ind w:left="2160" w:hanging="360"/>
      </w:pPr>
      <w:rPr>
        <w:rFonts w:ascii="Wingdings" w:hAnsi="Wingdings" w:hint="default"/>
      </w:rPr>
    </w:lvl>
    <w:lvl w:ilvl="3" w:tplc="102CE8D2">
      <w:start w:val="1"/>
      <w:numFmt w:val="bullet"/>
      <w:lvlText w:val=""/>
      <w:lvlJc w:val="left"/>
      <w:pPr>
        <w:ind w:left="2880" w:hanging="360"/>
      </w:pPr>
      <w:rPr>
        <w:rFonts w:ascii="Symbol" w:hAnsi="Symbol" w:hint="default"/>
      </w:rPr>
    </w:lvl>
    <w:lvl w:ilvl="4" w:tplc="640E04FA">
      <w:start w:val="1"/>
      <w:numFmt w:val="bullet"/>
      <w:lvlText w:val="o"/>
      <w:lvlJc w:val="left"/>
      <w:pPr>
        <w:ind w:left="3600" w:hanging="360"/>
      </w:pPr>
      <w:rPr>
        <w:rFonts w:ascii="Courier New" w:hAnsi="Courier New" w:hint="default"/>
      </w:rPr>
    </w:lvl>
    <w:lvl w:ilvl="5" w:tplc="3384A498">
      <w:start w:val="1"/>
      <w:numFmt w:val="bullet"/>
      <w:lvlText w:val=""/>
      <w:lvlJc w:val="left"/>
      <w:pPr>
        <w:ind w:left="4320" w:hanging="360"/>
      </w:pPr>
      <w:rPr>
        <w:rFonts w:ascii="Wingdings" w:hAnsi="Wingdings" w:hint="default"/>
      </w:rPr>
    </w:lvl>
    <w:lvl w:ilvl="6" w:tplc="EA44BDDC">
      <w:start w:val="1"/>
      <w:numFmt w:val="bullet"/>
      <w:lvlText w:val=""/>
      <w:lvlJc w:val="left"/>
      <w:pPr>
        <w:ind w:left="5040" w:hanging="360"/>
      </w:pPr>
      <w:rPr>
        <w:rFonts w:ascii="Symbol" w:hAnsi="Symbol" w:hint="default"/>
      </w:rPr>
    </w:lvl>
    <w:lvl w:ilvl="7" w:tplc="10027CAC">
      <w:start w:val="1"/>
      <w:numFmt w:val="bullet"/>
      <w:lvlText w:val="o"/>
      <w:lvlJc w:val="left"/>
      <w:pPr>
        <w:ind w:left="5760" w:hanging="360"/>
      </w:pPr>
      <w:rPr>
        <w:rFonts w:ascii="Courier New" w:hAnsi="Courier New" w:hint="default"/>
      </w:rPr>
    </w:lvl>
    <w:lvl w:ilvl="8" w:tplc="6960EE44">
      <w:start w:val="1"/>
      <w:numFmt w:val="bullet"/>
      <w:lvlText w:val=""/>
      <w:lvlJc w:val="left"/>
      <w:pPr>
        <w:ind w:left="6480" w:hanging="360"/>
      </w:pPr>
      <w:rPr>
        <w:rFonts w:ascii="Wingdings" w:hAnsi="Wingdings" w:hint="default"/>
      </w:rPr>
    </w:lvl>
  </w:abstractNum>
  <w:abstractNum w:abstractNumId="13" w15:restartNumberingAfterBreak="0">
    <w:nsid w:val="63962C15"/>
    <w:multiLevelType w:val="hybridMultilevel"/>
    <w:tmpl w:val="FFFFFFFF"/>
    <w:lvl w:ilvl="0" w:tplc="CC904A86">
      <w:start w:val="1"/>
      <w:numFmt w:val="bullet"/>
      <w:lvlText w:val=""/>
      <w:lvlJc w:val="left"/>
      <w:pPr>
        <w:ind w:left="720" w:hanging="360"/>
      </w:pPr>
      <w:rPr>
        <w:rFonts w:ascii="Symbol" w:hAnsi="Symbol" w:hint="default"/>
      </w:rPr>
    </w:lvl>
    <w:lvl w:ilvl="1" w:tplc="4A5E7E48">
      <w:start w:val="1"/>
      <w:numFmt w:val="bullet"/>
      <w:lvlText w:val="o"/>
      <w:lvlJc w:val="left"/>
      <w:pPr>
        <w:ind w:left="1440" w:hanging="360"/>
      </w:pPr>
      <w:rPr>
        <w:rFonts w:ascii="Courier New" w:hAnsi="Courier New" w:hint="default"/>
      </w:rPr>
    </w:lvl>
    <w:lvl w:ilvl="2" w:tplc="1A2090E4">
      <w:start w:val="1"/>
      <w:numFmt w:val="bullet"/>
      <w:lvlText w:val=""/>
      <w:lvlJc w:val="left"/>
      <w:pPr>
        <w:ind w:left="2160" w:hanging="360"/>
      </w:pPr>
      <w:rPr>
        <w:rFonts w:ascii="Wingdings" w:hAnsi="Wingdings" w:hint="default"/>
      </w:rPr>
    </w:lvl>
    <w:lvl w:ilvl="3" w:tplc="EC2621BA">
      <w:start w:val="1"/>
      <w:numFmt w:val="bullet"/>
      <w:lvlText w:val=""/>
      <w:lvlJc w:val="left"/>
      <w:pPr>
        <w:ind w:left="2880" w:hanging="360"/>
      </w:pPr>
      <w:rPr>
        <w:rFonts w:ascii="Symbol" w:hAnsi="Symbol" w:hint="default"/>
      </w:rPr>
    </w:lvl>
    <w:lvl w:ilvl="4" w:tplc="54DE5C4C">
      <w:start w:val="1"/>
      <w:numFmt w:val="bullet"/>
      <w:lvlText w:val="o"/>
      <w:lvlJc w:val="left"/>
      <w:pPr>
        <w:ind w:left="3600" w:hanging="360"/>
      </w:pPr>
      <w:rPr>
        <w:rFonts w:ascii="Courier New" w:hAnsi="Courier New" w:hint="default"/>
      </w:rPr>
    </w:lvl>
    <w:lvl w:ilvl="5" w:tplc="4AC4936A">
      <w:start w:val="1"/>
      <w:numFmt w:val="bullet"/>
      <w:lvlText w:val=""/>
      <w:lvlJc w:val="left"/>
      <w:pPr>
        <w:ind w:left="4320" w:hanging="360"/>
      </w:pPr>
      <w:rPr>
        <w:rFonts w:ascii="Wingdings" w:hAnsi="Wingdings" w:hint="default"/>
      </w:rPr>
    </w:lvl>
    <w:lvl w:ilvl="6" w:tplc="EB9C5014">
      <w:start w:val="1"/>
      <w:numFmt w:val="bullet"/>
      <w:lvlText w:val=""/>
      <w:lvlJc w:val="left"/>
      <w:pPr>
        <w:ind w:left="5040" w:hanging="360"/>
      </w:pPr>
      <w:rPr>
        <w:rFonts w:ascii="Symbol" w:hAnsi="Symbol" w:hint="default"/>
      </w:rPr>
    </w:lvl>
    <w:lvl w:ilvl="7" w:tplc="78EEA29A">
      <w:start w:val="1"/>
      <w:numFmt w:val="bullet"/>
      <w:lvlText w:val="o"/>
      <w:lvlJc w:val="left"/>
      <w:pPr>
        <w:ind w:left="5760" w:hanging="360"/>
      </w:pPr>
      <w:rPr>
        <w:rFonts w:ascii="Courier New" w:hAnsi="Courier New" w:hint="default"/>
      </w:rPr>
    </w:lvl>
    <w:lvl w:ilvl="8" w:tplc="7848D2B8">
      <w:start w:val="1"/>
      <w:numFmt w:val="bullet"/>
      <w:lvlText w:val=""/>
      <w:lvlJc w:val="left"/>
      <w:pPr>
        <w:ind w:left="6480" w:hanging="360"/>
      </w:pPr>
      <w:rPr>
        <w:rFonts w:ascii="Wingdings" w:hAnsi="Wingdings" w:hint="default"/>
      </w:rPr>
    </w:lvl>
  </w:abstractNum>
  <w:abstractNum w:abstractNumId="14" w15:restartNumberingAfterBreak="0">
    <w:nsid w:val="661334D6"/>
    <w:multiLevelType w:val="hybridMultilevel"/>
    <w:tmpl w:val="FFFFFFFF"/>
    <w:lvl w:ilvl="0" w:tplc="4CE428F0">
      <w:start w:val="1"/>
      <w:numFmt w:val="bullet"/>
      <w:lvlText w:val=""/>
      <w:lvlJc w:val="left"/>
      <w:pPr>
        <w:ind w:left="720" w:hanging="360"/>
      </w:pPr>
      <w:rPr>
        <w:rFonts w:ascii="Symbol" w:hAnsi="Symbol" w:hint="default"/>
      </w:rPr>
    </w:lvl>
    <w:lvl w:ilvl="1" w:tplc="F31ABDE2">
      <w:start w:val="1"/>
      <w:numFmt w:val="bullet"/>
      <w:lvlText w:val="o"/>
      <w:lvlJc w:val="left"/>
      <w:pPr>
        <w:ind w:left="1440" w:hanging="360"/>
      </w:pPr>
      <w:rPr>
        <w:rFonts w:ascii="Courier New" w:hAnsi="Courier New" w:hint="default"/>
      </w:rPr>
    </w:lvl>
    <w:lvl w:ilvl="2" w:tplc="3894E06A">
      <w:start w:val="1"/>
      <w:numFmt w:val="bullet"/>
      <w:lvlText w:val=""/>
      <w:lvlJc w:val="left"/>
      <w:pPr>
        <w:ind w:left="2160" w:hanging="360"/>
      </w:pPr>
      <w:rPr>
        <w:rFonts w:ascii="Wingdings" w:hAnsi="Wingdings" w:hint="default"/>
      </w:rPr>
    </w:lvl>
    <w:lvl w:ilvl="3" w:tplc="F516CE64">
      <w:start w:val="1"/>
      <w:numFmt w:val="bullet"/>
      <w:lvlText w:val=""/>
      <w:lvlJc w:val="left"/>
      <w:pPr>
        <w:ind w:left="2880" w:hanging="360"/>
      </w:pPr>
      <w:rPr>
        <w:rFonts w:ascii="Symbol" w:hAnsi="Symbol" w:hint="default"/>
      </w:rPr>
    </w:lvl>
    <w:lvl w:ilvl="4" w:tplc="5F92C142">
      <w:start w:val="1"/>
      <w:numFmt w:val="bullet"/>
      <w:lvlText w:val="o"/>
      <w:lvlJc w:val="left"/>
      <w:pPr>
        <w:ind w:left="3600" w:hanging="360"/>
      </w:pPr>
      <w:rPr>
        <w:rFonts w:ascii="Courier New" w:hAnsi="Courier New" w:hint="default"/>
      </w:rPr>
    </w:lvl>
    <w:lvl w:ilvl="5" w:tplc="A8B240F2">
      <w:start w:val="1"/>
      <w:numFmt w:val="bullet"/>
      <w:lvlText w:val=""/>
      <w:lvlJc w:val="left"/>
      <w:pPr>
        <w:ind w:left="4320" w:hanging="360"/>
      </w:pPr>
      <w:rPr>
        <w:rFonts w:ascii="Wingdings" w:hAnsi="Wingdings" w:hint="default"/>
      </w:rPr>
    </w:lvl>
    <w:lvl w:ilvl="6" w:tplc="F5684F1A">
      <w:start w:val="1"/>
      <w:numFmt w:val="bullet"/>
      <w:lvlText w:val=""/>
      <w:lvlJc w:val="left"/>
      <w:pPr>
        <w:ind w:left="5040" w:hanging="360"/>
      </w:pPr>
      <w:rPr>
        <w:rFonts w:ascii="Symbol" w:hAnsi="Symbol" w:hint="default"/>
      </w:rPr>
    </w:lvl>
    <w:lvl w:ilvl="7" w:tplc="01BA81CC">
      <w:start w:val="1"/>
      <w:numFmt w:val="bullet"/>
      <w:lvlText w:val="o"/>
      <w:lvlJc w:val="left"/>
      <w:pPr>
        <w:ind w:left="5760" w:hanging="360"/>
      </w:pPr>
      <w:rPr>
        <w:rFonts w:ascii="Courier New" w:hAnsi="Courier New" w:hint="default"/>
      </w:rPr>
    </w:lvl>
    <w:lvl w:ilvl="8" w:tplc="E0D4EA8C">
      <w:start w:val="1"/>
      <w:numFmt w:val="bullet"/>
      <w:lvlText w:val=""/>
      <w:lvlJc w:val="left"/>
      <w:pPr>
        <w:ind w:left="6480" w:hanging="360"/>
      </w:pPr>
      <w:rPr>
        <w:rFonts w:ascii="Wingdings" w:hAnsi="Wingdings" w:hint="default"/>
      </w:rPr>
    </w:lvl>
  </w:abstractNum>
  <w:abstractNum w:abstractNumId="15" w15:restartNumberingAfterBreak="0">
    <w:nsid w:val="6BF02A50"/>
    <w:multiLevelType w:val="hybridMultilevel"/>
    <w:tmpl w:val="DABAD336"/>
    <w:lvl w:ilvl="0" w:tplc="693CC190">
      <w:start w:val="1"/>
      <w:numFmt w:val="bullet"/>
      <w:lvlText w:val=""/>
      <w:lvlJc w:val="left"/>
      <w:pPr>
        <w:ind w:left="720" w:hanging="360"/>
      </w:pPr>
      <w:rPr>
        <w:rFonts w:ascii="Symbol" w:hAnsi="Symbol" w:hint="default"/>
      </w:rPr>
    </w:lvl>
    <w:lvl w:ilvl="1" w:tplc="4866C598">
      <w:start w:val="1"/>
      <w:numFmt w:val="bullet"/>
      <w:lvlText w:val=""/>
      <w:lvlJc w:val="left"/>
      <w:pPr>
        <w:ind w:left="1440" w:hanging="360"/>
      </w:pPr>
      <w:rPr>
        <w:rFonts w:ascii="Symbol" w:hAnsi="Symbol" w:hint="default"/>
      </w:rPr>
    </w:lvl>
    <w:lvl w:ilvl="2" w:tplc="0E9CB64C">
      <w:start w:val="1"/>
      <w:numFmt w:val="bullet"/>
      <w:lvlText w:val=""/>
      <w:lvlJc w:val="left"/>
      <w:pPr>
        <w:ind w:left="2160" w:hanging="360"/>
      </w:pPr>
      <w:rPr>
        <w:rFonts w:ascii="Wingdings" w:hAnsi="Wingdings" w:hint="default"/>
      </w:rPr>
    </w:lvl>
    <w:lvl w:ilvl="3" w:tplc="F7565FD4">
      <w:start w:val="1"/>
      <w:numFmt w:val="bullet"/>
      <w:lvlText w:val=""/>
      <w:lvlJc w:val="left"/>
      <w:pPr>
        <w:ind w:left="2880" w:hanging="360"/>
      </w:pPr>
      <w:rPr>
        <w:rFonts w:ascii="Symbol" w:hAnsi="Symbol" w:hint="default"/>
      </w:rPr>
    </w:lvl>
    <w:lvl w:ilvl="4" w:tplc="B54A4D60">
      <w:start w:val="1"/>
      <w:numFmt w:val="bullet"/>
      <w:lvlText w:val="o"/>
      <w:lvlJc w:val="left"/>
      <w:pPr>
        <w:ind w:left="3600" w:hanging="360"/>
      </w:pPr>
      <w:rPr>
        <w:rFonts w:ascii="Courier New" w:hAnsi="Courier New" w:hint="default"/>
      </w:rPr>
    </w:lvl>
    <w:lvl w:ilvl="5" w:tplc="C848E4E0">
      <w:start w:val="1"/>
      <w:numFmt w:val="bullet"/>
      <w:lvlText w:val=""/>
      <w:lvlJc w:val="left"/>
      <w:pPr>
        <w:ind w:left="4320" w:hanging="360"/>
      </w:pPr>
      <w:rPr>
        <w:rFonts w:ascii="Wingdings" w:hAnsi="Wingdings" w:hint="default"/>
      </w:rPr>
    </w:lvl>
    <w:lvl w:ilvl="6" w:tplc="F04C4314">
      <w:start w:val="1"/>
      <w:numFmt w:val="bullet"/>
      <w:lvlText w:val=""/>
      <w:lvlJc w:val="left"/>
      <w:pPr>
        <w:ind w:left="5040" w:hanging="360"/>
      </w:pPr>
      <w:rPr>
        <w:rFonts w:ascii="Symbol" w:hAnsi="Symbol" w:hint="default"/>
      </w:rPr>
    </w:lvl>
    <w:lvl w:ilvl="7" w:tplc="C608C870">
      <w:start w:val="1"/>
      <w:numFmt w:val="bullet"/>
      <w:lvlText w:val="o"/>
      <w:lvlJc w:val="left"/>
      <w:pPr>
        <w:ind w:left="5760" w:hanging="360"/>
      </w:pPr>
      <w:rPr>
        <w:rFonts w:ascii="Courier New" w:hAnsi="Courier New" w:hint="default"/>
      </w:rPr>
    </w:lvl>
    <w:lvl w:ilvl="8" w:tplc="191245D4">
      <w:start w:val="1"/>
      <w:numFmt w:val="bullet"/>
      <w:lvlText w:val=""/>
      <w:lvlJc w:val="left"/>
      <w:pPr>
        <w:ind w:left="6480" w:hanging="360"/>
      </w:pPr>
      <w:rPr>
        <w:rFonts w:ascii="Wingdings" w:hAnsi="Wingdings" w:hint="default"/>
      </w:rPr>
    </w:lvl>
  </w:abstractNum>
  <w:abstractNum w:abstractNumId="16" w15:restartNumberingAfterBreak="0">
    <w:nsid w:val="6D220A61"/>
    <w:multiLevelType w:val="hybridMultilevel"/>
    <w:tmpl w:val="FFFFFFFF"/>
    <w:lvl w:ilvl="0" w:tplc="DA76818A">
      <w:start w:val="1"/>
      <w:numFmt w:val="bullet"/>
      <w:lvlText w:val=""/>
      <w:lvlJc w:val="left"/>
      <w:pPr>
        <w:ind w:left="720" w:hanging="360"/>
      </w:pPr>
      <w:rPr>
        <w:rFonts w:ascii="Symbol" w:hAnsi="Symbol" w:hint="default"/>
      </w:rPr>
    </w:lvl>
    <w:lvl w:ilvl="1" w:tplc="FC283C34">
      <w:start w:val="1"/>
      <w:numFmt w:val="bullet"/>
      <w:lvlText w:val="o"/>
      <w:lvlJc w:val="left"/>
      <w:pPr>
        <w:ind w:left="1440" w:hanging="360"/>
      </w:pPr>
      <w:rPr>
        <w:rFonts w:ascii="Courier New" w:hAnsi="Courier New" w:hint="default"/>
      </w:rPr>
    </w:lvl>
    <w:lvl w:ilvl="2" w:tplc="103AC34A">
      <w:start w:val="1"/>
      <w:numFmt w:val="bullet"/>
      <w:lvlText w:val=""/>
      <w:lvlJc w:val="left"/>
      <w:pPr>
        <w:ind w:left="2160" w:hanging="360"/>
      </w:pPr>
      <w:rPr>
        <w:rFonts w:ascii="Wingdings" w:hAnsi="Wingdings" w:hint="default"/>
      </w:rPr>
    </w:lvl>
    <w:lvl w:ilvl="3" w:tplc="91444E2A">
      <w:start w:val="1"/>
      <w:numFmt w:val="bullet"/>
      <w:lvlText w:val=""/>
      <w:lvlJc w:val="left"/>
      <w:pPr>
        <w:ind w:left="2880" w:hanging="360"/>
      </w:pPr>
      <w:rPr>
        <w:rFonts w:ascii="Symbol" w:hAnsi="Symbol" w:hint="default"/>
      </w:rPr>
    </w:lvl>
    <w:lvl w:ilvl="4" w:tplc="16D8AF50">
      <w:start w:val="1"/>
      <w:numFmt w:val="bullet"/>
      <w:lvlText w:val="o"/>
      <w:lvlJc w:val="left"/>
      <w:pPr>
        <w:ind w:left="3600" w:hanging="360"/>
      </w:pPr>
      <w:rPr>
        <w:rFonts w:ascii="Courier New" w:hAnsi="Courier New" w:hint="default"/>
      </w:rPr>
    </w:lvl>
    <w:lvl w:ilvl="5" w:tplc="150CF234">
      <w:start w:val="1"/>
      <w:numFmt w:val="bullet"/>
      <w:lvlText w:val=""/>
      <w:lvlJc w:val="left"/>
      <w:pPr>
        <w:ind w:left="4320" w:hanging="360"/>
      </w:pPr>
      <w:rPr>
        <w:rFonts w:ascii="Wingdings" w:hAnsi="Wingdings" w:hint="default"/>
      </w:rPr>
    </w:lvl>
    <w:lvl w:ilvl="6" w:tplc="6EB0E982">
      <w:start w:val="1"/>
      <w:numFmt w:val="bullet"/>
      <w:lvlText w:val=""/>
      <w:lvlJc w:val="left"/>
      <w:pPr>
        <w:ind w:left="5040" w:hanging="360"/>
      </w:pPr>
      <w:rPr>
        <w:rFonts w:ascii="Symbol" w:hAnsi="Symbol" w:hint="default"/>
      </w:rPr>
    </w:lvl>
    <w:lvl w:ilvl="7" w:tplc="C24C56EA">
      <w:start w:val="1"/>
      <w:numFmt w:val="bullet"/>
      <w:lvlText w:val="o"/>
      <w:lvlJc w:val="left"/>
      <w:pPr>
        <w:ind w:left="5760" w:hanging="360"/>
      </w:pPr>
      <w:rPr>
        <w:rFonts w:ascii="Courier New" w:hAnsi="Courier New" w:hint="default"/>
      </w:rPr>
    </w:lvl>
    <w:lvl w:ilvl="8" w:tplc="CFA0AA2C">
      <w:start w:val="1"/>
      <w:numFmt w:val="bullet"/>
      <w:lvlText w:val=""/>
      <w:lvlJc w:val="left"/>
      <w:pPr>
        <w:ind w:left="6480" w:hanging="360"/>
      </w:pPr>
      <w:rPr>
        <w:rFonts w:ascii="Wingdings" w:hAnsi="Wingdings" w:hint="default"/>
      </w:rPr>
    </w:lvl>
  </w:abstractNum>
  <w:abstractNum w:abstractNumId="17" w15:restartNumberingAfterBreak="0">
    <w:nsid w:val="6D8A07DE"/>
    <w:multiLevelType w:val="hybridMultilevel"/>
    <w:tmpl w:val="FFFFFFFF"/>
    <w:lvl w:ilvl="0" w:tplc="103C294C">
      <w:start w:val="1"/>
      <w:numFmt w:val="bullet"/>
      <w:lvlText w:val=""/>
      <w:lvlJc w:val="left"/>
      <w:pPr>
        <w:ind w:left="720" w:hanging="360"/>
      </w:pPr>
      <w:rPr>
        <w:rFonts w:ascii="Symbol" w:hAnsi="Symbol" w:hint="default"/>
      </w:rPr>
    </w:lvl>
    <w:lvl w:ilvl="1" w:tplc="95C8B990">
      <w:start w:val="1"/>
      <w:numFmt w:val="bullet"/>
      <w:lvlText w:val="o"/>
      <w:lvlJc w:val="left"/>
      <w:pPr>
        <w:ind w:left="1440" w:hanging="360"/>
      </w:pPr>
      <w:rPr>
        <w:rFonts w:ascii="Courier New" w:hAnsi="Courier New" w:hint="default"/>
      </w:rPr>
    </w:lvl>
    <w:lvl w:ilvl="2" w:tplc="5538C0B8">
      <w:start w:val="1"/>
      <w:numFmt w:val="bullet"/>
      <w:lvlText w:val=""/>
      <w:lvlJc w:val="left"/>
      <w:pPr>
        <w:ind w:left="2160" w:hanging="360"/>
      </w:pPr>
      <w:rPr>
        <w:rFonts w:ascii="Wingdings" w:hAnsi="Wingdings" w:hint="default"/>
      </w:rPr>
    </w:lvl>
    <w:lvl w:ilvl="3" w:tplc="D1A8D2AC">
      <w:start w:val="1"/>
      <w:numFmt w:val="bullet"/>
      <w:lvlText w:val=""/>
      <w:lvlJc w:val="left"/>
      <w:pPr>
        <w:ind w:left="2880" w:hanging="360"/>
      </w:pPr>
      <w:rPr>
        <w:rFonts w:ascii="Symbol" w:hAnsi="Symbol" w:hint="default"/>
      </w:rPr>
    </w:lvl>
    <w:lvl w:ilvl="4" w:tplc="9A0AF0F8">
      <w:start w:val="1"/>
      <w:numFmt w:val="bullet"/>
      <w:lvlText w:val="o"/>
      <w:lvlJc w:val="left"/>
      <w:pPr>
        <w:ind w:left="3600" w:hanging="360"/>
      </w:pPr>
      <w:rPr>
        <w:rFonts w:ascii="Courier New" w:hAnsi="Courier New" w:hint="default"/>
      </w:rPr>
    </w:lvl>
    <w:lvl w:ilvl="5" w:tplc="20AE103E">
      <w:start w:val="1"/>
      <w:numFmt w:val="bullet"/>
      <w:lvlText w:val=""/>
      <w:lvlJc w:val="left"/>
      <w:pPr>
        <w:ind w:left="4320" w:hanging="360"/>
      </w:pPr>
      <w:rPr>
        <w:rFonts w:ascii="Wingdings" w:hAnsi="Wingdings" w:hint="default"/>
      </w:rPr>
    </w:lvl>
    <w:lvl w:ilvl="6" w:tplc="97F86B02">
      <w:start w:val="1"/>
      <w:numFmt w:val="bullet"/>
      <w:lvlText w:val=""/>
      <w:lvlJc w:val="left"/>
      <w:pPr>
        <w:ind w:left="5040" w:hanging="360"/>
      </w:pPr>
      <w:rPr>
        <w:rFonts w:ascii="Symbol" w:hAnsi="Symbol" w:hint="default"/>
      </w:rPr>
    </w:lvl>
    <w:lvl w:ilvl="7" w:tplc="919EFF74">
      <w:start w:val="1"/>
      <w:numFmt w:val="bullet"/>
      <w:lvlText w:val="o"/>
      <w:lvlJc w:val="left"/>
      <w:pPr>
        <w:ind w:left="5760" w:hanging="360"/>
      </w:pPr>
      <w:rPr>
        <w:rFonts w:ascii="Courier New" w:hAnsi="Courier New" w:hint="default"/>
      </w:rPr>
    </w:lvl>
    <w:lvl w:ilvl="8" w:tplc="C78278C2">
      <w:start w:val="1"/>
      <w:numFmt w:val="bullet"/>
      <w:lvlText w:val=""/>
      <w:lvlJc w:val="left"/>
      <w:pPr>
        <w:ind w:left="6480" w:hanging="360"/>
      </w:pPr>
      <w:rPr>
        <w:rFonts w:ascii="Wingdings" w:hAnsi="Wingdings" w:hint="default"/>
      </w:rPr>
    </w:lvl>
  </w:abstractNum>
  <w:abstractNum w:abstractNumId="18" w15:restartNumberingAfterBreak="0">
    <w:nsid w:val="6F170A40"/>
    <w:multiLevelType w:val="hybridMultilevel"/>
    <w:tmpl w:val="CB1A421A"/>
    <w:lvl w:ilvl="0" w:tplc="51FE17E2">
      <w:start w:val="1"/>
      <w:numFmt w:val="bullet"/>
      <w:lvlText w:val=""/>
      <w:lvlJc w:val="left"/>
      <w:pPr>
        <w:ind w:left="720" w:hanging="360"/>
      </w:pPr>
      <w:rPr>
        <w:rFonts w:ascii="Symbol" w:hAnsi="Symbol" w:hint="default"/>
      </w:rPr>
    </w:lvl>
    <w:lvl w:ilvl="1" w:tplc="9B64F968">
      <w:start w:val="1"/>
      <w:numFmt w:val="bullet"/>
      <w:lvlText w:val="o"/>
      <w:lvlJc w:val="left"/>
      <w:pPr>
        <w:ind w:left="1440" w:hanging="360"/>
      </w:pPr>
      <w:rPr>
        <w:rFonts w:ascii="Courier New" w:hAnsi="Courier New" w:hint="default"/>
      </w:rPr>
    </w:lvl>
    <w:lvl w:ilvl="2" w:tplc="C218A67E">
      <w:start w:val="1"/>
      <w:numFmt w:val="bullet"/>
      <w:lvlText w:val=""/>
      <w:lvlJc w:val="left"/>
      <w:pPr>
        <w:ind w:left="2160" w:hanging="360"/>
      </w:pPr>
      <w:rPr>
        <w:rFonts w:ascii="Wingdings" w:hAnsi="Wingdings" w:hint="default"/>
      </w:rPr>
    </w:lvl>
    <w:lvl w:ilvl="3" w:tplc="B412B990">
      <w:start w:val="1"/>
      <w:numFmt w:val="bullet"/>
      <w:lvlText w:val=""/>
      <w:lvlJc w:val="left"/>
      <w:pPr>
        <w:ind w:left="2880" w:hanging="360"/>
      </w:pPr>
      <w:rPr>
        <w:rFonts w:ascii="Symbol" w:hAnsi="Symbol" w:hint="default"/>
      </w:rPr>
    </w:lvl>
    <w:lvl w:ilvl="4" w:tplc="765AE5FC">
      <w:start w:val="1"/>
      <w:numFmt w:val="bullet"/>
      <w:lvlText w:val="o"/>
      <w:lvlJc w:val="left"/>
      <w:pPr>
        <w:ind w:left="3600" w:hanging="360"/>
      </w:pPr>
      <w:rPr>
        <w:rFonts w:ascii="Courier New" w:hAnsi="Courier New" w:hint="default"/>
      </w:rPr>
    </w:lvl>
    <w:lvl w:ilvl="5" w:tplc="B2561478">
      <w:start w:val="1"/>
      <w:numFmt w:val="bullet"/>
      <w:lvlText w:val=""/>
      <w:lvlJc w:val="left"/>
      <w:pPr>
        <w:ind w:left="4320" w:hanging="360"/>
      </w:pPr>
      <w:rPr>
        <w:rFonts w:ascii="Wingdings" w:hAnsi="Wingdings" w:hint="default"/>
      </w:rPr>
    </w:lvl>
    <w:lvl w:ilvl="6" w:tplc="C840E9FA">
      <w:start w:val="1"/>
      <w:numFmt w:val="bullet"/>
      <w:lvlText w:val=""/>
      <w:lvlJc w:val="left"/>
      <w:pPr>
        <w:ind w:left="5040" w:hanging="360"/>
      </w:pPr>
      <w:rPr>
        <w:rFonts w:ascii="Symbol" w:hAnsi="Symbol" w:hint="default"/>
      </w:rPr>
    </w:lvl>
    <w:lvl w:ilvl="7" w:tplc="C6A8CA3E">
      <w:start w:val="1"/>
      <w:numFmt w:val="bullet"/>
      <w:lvlText w:val="o"/>
      <w:lvlJc w:val="left"/>
      <w:pPr>
        <w:ind w:left="5760" w:hanging="360"/>
      </w:pPr>
      <w:rPr>
        <w:rFonts w:ascii="Courier New" w:hAnsi="Courier New" w:hint="default"/>
      </w:rPr>
    </w:lvl>
    <w:lvl w:ilvl="8" w:tplc="2AD80548">
      <w:start w:val="1"/>
      <w:numFmt w:val="bullet"/>
      <w:lvlText w:val=""/>
      <w:lvlJc w:val="left"/>
      <w:pPr>
        <w:ind w:left="6480" w:hanging="360"/>
      </w:pPr>
      <w:rPr>
        <w:rFonts w:ascii="Wingdings" w:hAnsi="Wingdings" w:hint="default"/>
      </w:rPr>
    </w:lvl>
  </w:abstractNum>
  <w:abstractNum w:abstractNumId="19" w15:restartNumberingAfterBreak="0">
    <w:nsid w:val="722D04C0"/>
    <w:multiLevelType w:val="hybridMultilevel"/>
    <w:tmpl w:val="FFFFFFFF"/>
    <w:lvl w:ilvl="0" w:tplc="FFFFFFFF">
      <w:start w:val="1"/>
      <w:numFmt w:val="bullet"/>
      <w:lvlText w:val=""/>
      <w:lvlJc w:val="left"/>
      <w:pPr>
        <w:ind w:left="720" w:hanging="360"/>
      </w:pPr>
      <w:rPr>
        <w:rFonts w:ascii="Symbol" w:hAnsi="Symbol" w:hint="default"/>
      </w:rPr>
    </w:lvl>
    <w:lvl w:ilvl="1" w:tplc="7E76D0E6">
      <w:start w:val="1"/>
      <w:numFmt w:val="bullet"/>
      <w:lvlText w:val="o"/>
      <w:lvlJc w:val="left"/>
      <w:pPr>
        <w:ind w:left="1440" w:hanging="360"/>
      </w:pPr>
      <w:rPr>
        <w:rFonts w:ascii="Courier New" w:hAnsi="Courier New" w:hint="default"/>
      </w:rPr>
    </w:lvl>
    <w:lvl w:ilvl="2" w:tplc="86025954">
      <w:start w:val="1"/>
      <w:numFmt w:val="bullet"/>
      <w:lvlText w:val=""/>
      <w:lvlJc w:val="left"/>
      <w:pPr>
        <w:ind w:left="2160" w:hanging="360"/>
      </w:pPr>
      <w:rPr>
        <w:rFonts w:ascii="Wingdings" w:hAnsi="Wingdings" w:hint="default"/>
      </w:rPr>
    </w:lvl>
    <w:lvl w:ilvl="3" w:tplc="789ECF92">
      <w:start w:val="1"/>
      <w:numFmt w:val="bullet"/>
      <w:lvlText w:val=""/>
      <w:lvlJc w:val="left"/>
      <w:pPr>
        <w:ind w:left="2880" w:hanging="360"/>
      </w:pPr>
      <w:rPr>
        <w:rFonts w:ascii="Symbol" w:hAnsi="Symbol" w:hint="default"/>
      </w:rPr>
    </w:lvl>
    <w:lvl w:ilvl="4" w:tplc="C9B238EA">
      <w:start w:val="1"/>
      <w:numFmt w:val="bullet"/>
      <w:lvlText w:val="o"/>
      <w:lvlJc w:val="left"/>
      <w:pPr>
        <w:ind w:left="3600" w:hanging="360"/>
      </w:pPr>
      <w:rPr>
        <w:rFonts w:ascii="Courier New" w:hAnsi="Courier New" w:hint="default"/>
      </w:rPr>
    </w:lvl>
    <w:lvl w:ilvl="5" w:tplc="DF4C2362">
      <w:start w:val="1"/>
      <w:numFmt w:val="bullet"/>
      <w:lvlText w:val=""/>
      <w:lvlJc w:val="left"/>
      <w:pPr>
        <w:ind w:left="4320" w:hanging="360"/>
      </w:pPr>
      <w:rPr>
        <w:rFonts w:ascii="Wingdings" w:hAnsi="Wingdings" w:hint="default"/>
      </w:rPr>
    </w:lvl>
    <w:lvl w:ilvl="6" w:tplc="E41A666E">
      <w:start w:val="1"/>
      <w:numFmt w:val="bullet"/>
      <w:lvlText w:val=""/>
      <w:lvlJc w:val="left"/>
      <w:pPr>
        <w:ind w:left="5040" w:hanging="360"/>
      </w:pPr>
      <w:rPr>
        <w:rFonts w:ascii="Symbol" w:hAnsi="Symbol" w:hint="default"/>
      </w:rPr>
    </w:lvl>
    <w:lvl w:ilvl="7" w:tplc="FEC2E37A">
      <w:start w:val="1"/>
      <w:numFmt w:val="bullet"/>
      <w:lvlText w:val="o"/>
      <w:lvlJc w:val="left"/>
      <w:pPr>
        <w:ind w:left="5760" w:hanging="360"/>
      </w:pPr>
      <w:rPr>
        <w:rFonts w:ascii="Courier New" w:hAnsi="Courier New" w:hint="default"/>
      </w:rPr>
    </w:lvl>
    <w:lvl w:ilvl="8" w:tplc="49162AC8">
      <w:start w:val="1"/>
      <w:numFmt w:val="bullet"/>
      <w:lvlText w:val=""/>
      <w:lvlJc w:val="left"/>
      <w:pPr>
        <w:ind w:left="6480" w:hanging="360"/>
      </w:pPr>
      <w:rPr>
        <w:rFonts w:ascii="Wingdings" w:hAnsi="Wingdings" w:hint="default"/>
      </w:rPr>
    </w:lvl>
  </w:abstractNum>
  <w:abstractNum w:abstractNumId="20" w15:restartNumberingAfterBreak="0">
    <w:nsid w:val="746F2672"/>
    <w:multiLevelType w:val="hybridMultilevel"/>
    <w:tmpl w:val="FFFFFFFF"/>
    <w:lvl w:ilvl="0" w:tplc="35186068">
      <w:start w:val="1"/>
      <w:numFmt w:val="bullet"/>
      <w:lvlText w:val=""/>
      <w:lvlJc w:val="left"/>
      <w:pPr>
        <w:ind w:left="720" w:hanging="360"/>
      </w:pPr>
      <w:rPr>
        <w:rFonts w:ascii="Symbol" w:hAnsi="Symbol" w:hint="default"/>
      </w:rPr>
    </w:lvl>
    <w:lvl w:ilvl="1" w:tplc="EE98DA88">
      <w:start w:val="1"/>
      <w:numFmt w:val="bullet"/>
      <w:lvlText w:val="o"/>
      <w:lvlJc w:val="left"/>
      <w:pPr>
        <w:ind w:left="1440" w:hanging="360"/>
      </w:pPr>
      <w:rPr>
        <w:rFonts w:ascii="Courier New" w:hAnsi="Courier New" w:hint="default"/>
      </w:rPr>
    </w:lvl>
    <w:lvl w:ilvl="2" w:tplc="17880E0E">
      <w:start w:val="1"/>
      <w:numFmt w:val="bullet"/>
      <w:lvlText w:val=""/>
      <w:lvlJc w:val="left"/>
      <w:pPr>
        <w:ind w:left="2160" w:hanging="360"/>
      </w:pPr>
      <w:rPr>
        <w:rFonts w:ascii="Wingdings" w:hAnsi="Wingdings" w:hint="default"/>
      </w:rPr>
    </w:lvl>
    <w:lvl w:ilvl="3" w:tplc="B03A28E6">
      <w:start w:val="1"/>
      <w:numFmt w:val="bullet"/>
      <w:lvlText w:val=""/>
      <w:lvlJc w:val="left"/>
      <w:pPr>
        <w:ind w:left="2880" w:hanging="360"/>
      </w:pPr>
      <w:rPr>
        <w:rFonts w:ascii="Symbol" w:hAnsi="Symbol" w:hint="default"/>
      </w:rPr>
    </w:lvl>
    <w:lvl w:ilvl="4" w:tplc="461AA4D8">
      <w:start w:val="1"/>
      <w:numFmt w:val="bullet"/>
      <w:lvlText w:val="o"/>
      <w:lvlJc w:val="left"/>
      <w:pPr>
        <w:ind w:left="3600" w:hanging="360"/>
      </w:pPr>
      <w:rPr>
        <w:rFonts w:ascii="Courier New" w:hAnsi="Courier New" w:hint="default"/>
      </w:rPr>
    </w:lvl>
    <w:lvl w:ilvl="5" w:tplc="8110EB8E">
      <w:start w:val="1"/>
      <w:numFmt w:val="bullet"/>
      <w:lvlText w:val=""/>
      <w:lvlJc w:val="left"/>
      <w:pPr>
        <w:ind w:left="4320" w:hanging="360"/>
      </w:pPr>
      <w:rPr>
        <w:rFonts w:ascii="Wingdings" w:hAnsi="Wingdings" w:hint="default"/>
      </w:rPr>
    </w:lvl>
    <w:lvl w:ilvl="6" w:tplc="678A745E">
      <w:start w:val="1"/>
      <w:numFmt w:val="bullet"/>
      <w:lvlText w:val=""/>
      <w:lvlJc w:val="left"/>
      <w:pPr>
        <w:ind w:left="5040" w:hanging="360"/>
      </w:pPr>
      <w:rPr>
        <w:rFonts w:ascii="Symbol" w:hAnsi="Symbol" w:hint="default"/>
      </w:rPr>
    </w:lvl>
    <w:lvl w:ilvl="7" w:tplc="9980488C">
      <w:start w:val="1"/>
      <w:numFmt w:val="bullet"/>
      <w:lvlText w:val="o"/>
      <w:lvlJc w:val="left"/>
      <w:pPr>
        <w:ind w:left="5760" w:hanging="360"/>
      </w:pPr>
      <w:rPr>
        <w:rFonts w:ascii="Courier New" w:hAnsi="Courier New" w:hint="default"/>
      </w:rPr>
    </w:lvl>
    <w:lvl w:ilvl="8" w:tplc="B5866002">
      <w:start w:val="1"/>
      <w:numFmt w:val="bullet"/>
      <w:lvlText w:val=""/>
      <w:lvlJc w:val="left"/>
      <w:pPr>
        <w:ind w:left="6480" w:hanging="360"/>
      </w:pPr>
      <w:rPr>
        <w:rFonts w:ascii="Wingdings" w:hAnsi="Wingdings" w:hint="default"/>
      </w:rPr>
    </w:lvl>
  </w:abstractNum>
  <w:abstractNum w:abstractNumId="21" w15:restartNumberingAfterBreak="0">
    <w:nsid w:val="7AFE4344"/>
    <w:multiLevelType w:val="hybridMultilevel"/>
    <w:tmpl w:val="FFFFFFFF"/>
    <w:lvl w:ilvl="0" w:tplc="A32E8FEE">
      <w:start w:val="1"/>
      <w:numFmt w:val="bullet"/>
      <w:lvlText w:val=""/>
      <w:lvlJc w:val="left"/>
      <w:pPr>
        <w:ind w:left="720" w:hanging="360"/>
      </w:pPr>
      <w:rPr>
        <w:rFonts w:ascii="Symbol" w:hAnsi="Symbol" w:hint="default"/>
      </w:rPr>
    </w:lvl>
    <w:lvl w:ilvl="1" w:tplc="35E272EA">
      <w:start w:val="1"/>
      <w:numFmt w:val="bullet"/>
      <w:lvlText w:val="o"/>
      <w:lvlJc w:val="left"/>
      <w:pPr>
        <w:ind w:left="1440" w:hanging="360"/>
      </w:pPr>
      <w:rPr>
        <w:rFonts w:ascii="Courier New" w:hAnsi="Courier New" w:hint="default"/>
      </w:rPr>
    </w:lvl>
    <w:lvl w:ilvl="2" w:tplc="EDF8E540">
      <w:start w:val="1"/>
      <w:numFmt w:val="bullet"/>
      <w:lvlText w:val=""/>
      <w:lvlJc w:val="left"/>
      <w:pPr>
        <w:ind w:left="2160" w:hanging="360"/>
      </w:pPr>
      <w:rPr>
        <w:rFonts w:ascii="Wingdings" w:hAnsi="Wingdings" w:hint="default"/>
      </w:rPr>
    </w:lvl>
    <w:lvl w:ilvl="3" w:tplc="4596F300">
      <w:start w:val="1"/>
      <w:numFmt w:val="bullet"/>
      <w:lvlText w:val=""/>
      <w:lvlJc w:val="left"/>
      <w:pPr>
        <w:ind w:left="2880" w:hanging="360"/>
      </w:pPr>
      <w:rPr>
        <w:rFonts w:ascii="Symbol" w:hAnsi="Symbol" w:hint="default"/>
      </w:rPr>
    </w:lvl>
    <w:lvl w:ilvl="4" w:tplc="0D0CEFA6">
      <w:start w:val="1"/>
      <w:numFmt w:val="bullet"/>
      <w:lvlText w:val="o"/>
      <w:lvlJc w:val="left"/>
      <w:pPr>
        <w:ind w:left="3600" w:hanging="360"/>
      </w:pPr>
      <w:rPr>
        <w:rFonts w:ascii="Courier New" w:hAnsi="Courier New" w:hint="default"/>
      </w:rPr>
    </w:lvl>
    <w:lvl w:ilvl="5" w:tplc="3DD80F3E">
      <w:start w:val="1"/>
      <w:numFmt w:val="bullet"/>
      <w:lvlText w:val=""/>
      <w:lvlJc w:val="left"/>
      <w:pPr>
        <w:ind w:left="4320" w:hanging="360"/>
      </w:pPr>
      <w:rPr>
        <w:rFonts w:ascii="Wingdings" w:hAnsi="Wingdings" w:hint="default"/>
      </w:rPr>
    </w:lvl>
    <w:lvl w:ilvl="6" w:tplc="345AEB50">
      <w:start w:val="1"/>
      <w:numFmt w:val="bullet"/>
      <w:lvlText w:val=""/>
      <w:lvlJc w:val="left"/>
      <w:pPr>
        <w:ind w:left="5040" w:hanging="360"/>
      </w:pPr>
      <w:rPr>
        <w:rFonts w:ascii="Symbol" w:hAnsi="Symbol" w:hint="default"/>
      </w:rPr>
    </w:lvl>
    <w:lvl w:ilvl="7" w:tplc="DC38F046">
      <w:start w:val="1"/>
      <w:numFmt w:val="bullet"/>
      <w:lvlText w:val="o"/>
      <w:lvlJc w:val="left"/>
      <w:pPr>
        <w:ind w:left="5760" w:hanging="360"/>
      </w:pPr>
      <w:rPr>
        <w:rFonts w:ascii="Courier New" w:hAnsi="Courier New" w:hint="default"/>
      </w:rPr>
    </w:lvl>
    <w:lvl w:ilvl="8" w:tplc="4EBE47C6">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0"/>
  </w:num>
  <w:num w:numId="4">
    <w:abstractNumId w:val="9"/>
  </w:num>
  <w:num w:numId="5">
    <w:abstractNumId w:val="17"/>
  </w:num>
  <w:num w:numId="6">
    <w:abstractNumId w:val="1"/>
  </w:num>
  <w:num w:numId="7">
    <w:abstractNumId w:val="16"/>
  </w:num>
  <w:num w:numId="8">
    <w:abstractNumId w:val="19"/>
  </w:num>
  <w:num w:numId="9">
    <w:abstractNumId w:val="13"/>
  </w:num>
  <w:num w:numId="10">
    <w:abstractNumId w:val="7"/>
  </w:num>
  <w:num w:numId="11">
    <w:abstractNumId w:val="10"/>
  </w:num>
  <w:num w:numId="12">
    <w:abstractNumId w:val="3"/>
  </w:num>
  <w:num w:numId="13">
    <w:abstractNumId w:val="14"/>
  </w:num>
  <w:num w:numId="14">
    <w:abstractNumId w:val="11"/>
  </w:num>
  <w:num w:numId="15">
    <w:abstractNumId w:val="4"/>
  </w:num>
  <w:num w:numId="16">
    <w:abstractNumId w:val="12"/>
  </w:num>
  <w:num w:numId="17">
    <w:abstractNumId w:val="6"/>
  </w:num>
  <w:num w:numId="18">
    <w:abstractNumId w:val="2"/>
  </w:num>
  <w:num w:numId="19">
    <w:abstractNumId w:val="5"/>
  </w:num>
  <w:num w:numId="20">
    <w:abstractNumId w:val="18"/>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CA"/>
    <w:rsid w:val="00053872"/>
    <w:rsid w:val="00086424"/>
    <w:rsid w:val="000A3E8F"/>
    <w:rsid w:val="00216FC4"/>
    <w:rsid w:val="00296D1F"/>
    <w:rsid w:val="00320FC1"/>
    <w:rsid w:val="00414FB2"/>
    <w:rsid w:val="004E3AFA"/>
    <w:rsid w:val="005153A9"/>
    <w:rsid w:val="005D6163"/>
    <w:rsid w:val="00636222"/>
    <w:rsid w:val="006F434E"/>
    <w:rsid w:val="00781549"/>
    <w:rsid w:val="007B5839"/>
    <w:rsid w:val="007D39EA"/>
    <w:rsid w:val="007E3D92"/>
    <w:rsid w:val="00801F1C"/>
    <w:rsid w:val="00861A2C"/>
    <w:rsid w:val="008774A0"/>
    <w:rsid w:val="009473CA"/>
    <w:rsid w:val="0098176C"/>
    <w:rsid w:val="00993C0A"/>
    <w:rsid w:val="009B6808"/>
    <w:rsid w:val="00A35E11"/>
    <w:rsid w:val="00A83BE6"/>
    <w:rsid w:val="00A85DD4"/>
    <w:rsid w:val="00BB47C9"/>
    <w:rsid w:val="00CB223F"/>
    <w:rsid w:val="00D61D1D"/>
    <w:rsid w:val="00D76315"/>
    <w:rsid w:val="00DA4C2B"/>
    <w:rsid w:val="00EA3069"/>
    <w:rsid w:val="036ADA4D"/>
    <w:rsid w:val="03A84958"/>
    <w:rsid w:val="0672F611"/>
    <w:rsid w:val="0A801D90"/>
    <w:rsid w:val="0AAACF40"/>
    <w:rsid w:val="0B8BBA90"/>
    <w:rsid w:val="0C2A1BE2"/>
    <w:rsid w:val="0F55449C"/>
    <w:rsid w:val="10326DF8"/>
    <w:rsid w:val="10C3E15C"/>
    <w:rsid w:val="1130E1BC"/>
    <w:rsid w:val="1154D373"/>
    <w:rsid w:val="12EDFB95"/>
    <w:rsid w:val="13A20609"/>
    <w:rsid w:val="153F1A8A"/>
    <w:rsid w:val="160F4F0A"/>
    <w:rsid w:val="1665F862"/>
    <w:rsid w:val="16A64303"/>
    <w:rsid w:val="18810E90"/>
    <w:rsid w:val="197A2EB4"/>
    <w:rsid w:val="19D47417"/>
    <w:rsid w:val="1A014F17"/>
    <w:rsid w:val="1C5361AE"/>
    <w:rsid w:val="1E2382E5"/>
    <w:rsid w:val="1F61973E"/>
    <w:rsid w:val="21623734"/>
    <w:rsid w:val="2326976B"/>
    <w:rsid w:val="238E7025"/>
    <w:rsid w:val="252C829D"/>
    <w:rsid w:val="25954CC5"/>
    <w:rsid w:val="25C311D6"/>
    <w:rsid w:val="25E92984"/>
    <w:rsid w:val="25FEB81B"/>
    <w:rsid w:val="28A48DC8"/>
    <w:rsid w:val="290C07B7"/>
    <w:rsid w:val="2A5A7BFA"/>
    <w:rsid w:val="2BE07713"/>
    <w:rsid w:val="2EB8C8D5"/>
    <w:rsid w:val="34D22094"/>
    <w:rsid w:val="37B92789"/>
    <w:rsid w:val="3883D106"/>
    <w:rsid w:val="38C570B0"/>
    <w:rsid w:val="38CF3F4E"/>
    <w:rsid w:val="3CE1D2F6"/>
    <w:rsid w:val="3D5AFE15"/>
    <w:rsid w:val="4380909F"/>
    <w:rsid w:val="4414685E"/>
    <w:rsid w:val="44AEB71A"/>
    <w:rsid w:val="455D5698"/>
    <w:rsid w:val="46B8399B"/>
    <w:rsid w:val="482B3AFE"/>
    <w:rsid w:val="499F2DA5"/>
    <w:rsid w:val="4B832AD8"/>
    <w:rsid w:val="4BC4F014"/>
    <w:rsid w:val="4E1105B5"/>
    <w:rsid w:val="4F37600C"/>
    <w:rsid w:val="4F7879AD"/>
    <w:rsid w:val="4FB50D00"/>
    <w:rsid w:val="4FF33902"/>
    <w:rsid w:val="516D76C5"/>
    <w:rsid w:val="51A6594A"/>
    <w:rsid w:val="5280AE99"/>
    <w:rsid w:val="53FD43EB"/>
    <w:rsid w:val="57542743"/>
    <w:rsid w:val="580A6652"/>
    <w:rsid w:val="59B70C57"/>
    <w:rsid w:val="5A672180"/>
    <w:rsid w:val="5AB4CC89"/>
    <w:rsid w:val="5B4DAD89"/>
    <w:rsid w:val="5B7F54BD"/>
    <w:rsid w:val="5BFE41B4"/>
    <w:rsid w:val="5D949AF8"/>
    <w:rsid w:val="5E14D931"/>
    <w:rsid w:val="5E3EC881"/>
    <w:rsid w:val="6280470E"/>
    <w:rsid w:val="64216C0A"/>
    <w:rsid w:val="66438EC4"/>
    <w:rsid w:val="688866F3"/>
    <w:rsid w:val="69114A3B"/>
    <w:rsid w:val="6930F9CB"/>
    <w:rsid w:val="69937B8C"/>
    <w:rsid w:val="6A701EAF"/>
    <w:rsid w:val="6CCABBC4"/>
    <w:rsid w:val="70F1597D"/>
    <w:rsid w:val="711B034B"/>
    <w:rsid w:val="747A896D"/>
    <w:rsid w:val="75EB25EF"/>
    <w:rsid w:val="7612177D"/>
    <w:rsid w:val="76812F1F"/>
    <w:rsid w:val="784DA41A"/>
    <w:rsid w:val="7A8D5821"/>
    <w:rsid w:val="7AA0DD0B"/>
    <w:rsid w:val="7BAF05A4"/>
    <w:rsid w:val="7BFDB304"/>
    <w:rsid w:val="7CD36B97"/>
    <w:rsid w:val="7DD2BD2E"/>
    <w:rsid w:val="7E60A5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0FDB"/>
  <w15:chartTrackingRefBased/>
  <w15:docId w15:val="{3205A304-9702-4ADB-B2EF-70F652AB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73CA"/>
    <w:pPr>
      <w:spacing w:after="0" w:line="240" w:lineRule="auto"/>
    </w:pPr>
  </w:style>
  <w:style w:type="table" w:styleId="TableGrid">
    <w:name w:val="Table Grid"/>
    <w:basedOn w:val="TableNormal"/>
    <w:uiPriority w:val="39"/>
    <w:rsid w:val="00947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3D92"/>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7E3D92"/>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094962A3543448F10C297C09B44E7" ma:contentTypeVersion="3" ma:contentTypeDescription="Create a new document." ma:contentTypeScope="" ma:versionID="edc1107ce04de267c4cae8c1ca86ad87">
  <xsd:schema xmlns:xsd="http://www.w3.org/2001/XMLSchema" xmlns:xs="http://www.w3.org/2001/XMLSchema" xmlns:p="http://schemas.microsoft.com/office/2006/metadata/properties" xmlns:ns2="9af831f7-421f-4044-9ca9-1fe7eeffc760" targetNamespace="http://schemas.microsoft.com/office/2006/metadata/properties" ma:root="true" ma:fieldsID="86a1a8b97161499891818cb32a0c1621" ns2:_="">
    <xsd:import namespace="9af831f7-421f-4044-9ca9-1fe7eeffc760"/>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831f7-421f-4044-9ca9-1fe7eeffc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7C6F11-B456-4FF5-8EF8-354A018C4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831f7-421f-4044-9ca9-1fe7eeffc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9DE96-E7CB-46FB-9DA1-C0A9C08003F6}">
  <ds:schemaRefs>
    <ds:schemaRef ds:uri="http://schemas.microsoft.com/sharepoint/v3/contenttype/forms"/>
  </ds:schemaRefs>
</ds:datastoreItem>
</file>

<file path=customXml/itemProps3.xml><?xml version="1.0" encoding="utf-8"?>
<ds:datastoreItem xmlns:ds="http://schemas.openxmlformats.org/officeDocument/2006/customXml" ds:itemID="{79EEFBFD-26E6-4598-9659-D6B0797FED2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c0bae24-5414-444a-b492-bf5e46d8ae8c"/>
    <ds:schemaRef ds:uri="13fab4a2-61c3-4718-a616-64735196650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5070</Words>
  <Characters>28905</Characters>
  <Application>Microsoft Office Word</Application>
  <DocSecurity>4</DocSecurity>
  <Lines>240</Lines>
  <Paragraphs>67</Paragraphs>
  <ScaleCrop>false</ScaleCrop>
  <Company>NSW Department of Education</Company>
  <LinksUpToDate>false</LinksUpToDate>
  <CharactersWithSpaces>33908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Petrocco (Norma Petrocco)</dc:creator>
  <cp:keywords/>
  <dc:description/>
  <cp:lastModifiedBy>Grant Schaefer</cp:lastModifiedBy>
  <cp:revision>21</cp:revision>
  <dcterms:created xsi:type="dcterms:W3CDTF">2019-11-21T02:22:00Z</dcterms:created>
  <dcterms:modified xsi:type="dcterms:W3CDTF">2019-11-28T23:37:00Z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0x0101006AC094962A3543448F10C297C09B44E7</vt:lpwstr>
  </property>
</Properties>
</file>