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tbl>
      <w:tblPr>
        <w:tblStyle w:val="TableGrid"/>
        <w:tblW w:w="10348" w:type="dxa"/>
        <w:tblInd w:w="137" w:type="dxa"/>
        <w:tblLook w:val="04A0" w:firstRow="1" w:lastRow="0" w:firstColumn="1" w:lastColumn="0" w:noHBand="0" w:noVBand="1"/>
      </w:tblPr>
      <w:tblGrid>
        <w:gridCol w:w="10432"/>
      </w:tblGrid>
      <w:tr w:rsidR="00840A0A" w:rsidTr="4F42574E" w14:paraId="377266C3" w14:textId="77777777">
        <w:tc>
          <w:tcPr>
            <w:tcW w:w="10348" w:type="dxa"/>
            <w:tcMar/>
          </w:tcPr>
          <w:p w:rsidR="00840A0A" w:rsidP="00E84B96" w:rsidRDefault="000173B7" w14:paraId="47E5015F" w14:textId="0A432895">
            <w:pPr>
              <w:jc w:val="center"/>
            </w:pPr>
            <w:r>
              <w:t>Observer Group</w:t>
            </w:r>
            <w:r w:rsidR="00A66A6D">
              <w:t xml:space="preserve"> Report</w:t>
            </w:r>
            <w:r w:rsidR="005B5C1A">
              <w:t>: Principals, School Leadership</w:t>
            </w:r>
          </w:p>
        </w:tc>
      </w:tr>
      <w:tr w:rsidR="00840A0A" w:rsidTr="4F42574E" w14:paraId="1FE05B2F" w14:textId="77777777">
        <w:tc>
          <w:tcPr>
            <w:tcW w:w="10348" w:type="dxa"/>
            <w:tcMar/>
          </w:tcPr>
          <w:p w:rsidR="000173B7" w:rsidP="005B5C1A" w:rsidRDefault="00965A70" w14:paraId="3ADD2B18" w14:textId="674C5382">
            <w:pPr>
              <w:jc w:val="both"/>
            </w:pPr>
            <w:r>
              <w:t>Chairperson:</w:t>
            </w:r>
            <w:r w:rsidR="005B5C1A">
              <w:t xml:space="preserve"> Peter Flannery</w:t>
            </w:r>
            <w:r w:rsidR="007E70FC">
              <w:t xml:space="preserve">                </w:t>
            </w:r>
            <w:r w:rsidR="00A66A6D">
              <w:t xml:space="preserve">                            </w:t>
            </w:r>
          </w:p>
          <w:p w:rsidR="000173B7" w:rsidP="005B5C1A" w:rsidRDefault="00965A70" w14:paraId="51CB12E8" w14:textId="3B1791AC">
            <w:pPr>
              <w:jc w:val="both"/>
            </w:pPr>
            <w:r>
              <w:t>E</w:t>
            </w:r>
            <w:r w:rsidR="007E70FC">
              <w:t>mail</w:t>
            </w:r>
            <w:r w:rsidR="005B5C1A">
              <w:t>: peter.flannery@det.nsw.edu.au</w:t>
            </w:r>
          </w:p>
          <w:p w:rsidR="00840A0A" w:rsidP="00A66A6D" w:rsidRDefault="000173B7" w14:paraId="76A12A4A" w14:textId="5EE0A71E">
            <w:pPr>
              <w:jc w:val="both"/>
            </w:pPr>
            <w:r>
              <w:t>Contact Number:</w:t>
            </w:r>
            <w:r w:rsidR="00965A70">
              <w:t xml:space="preserve">  </w:t>
            </w:r>
            <w:r w:rsidR="00121C0F">
              <w:t xml:space="preserve"> </w:t>
            </w:r>
            <w:r w:rsidR="005B5C1A">
              <w:t>0416185131/66235920</w:t>
            </w:r>
            <w:r w:rsidR="00121C0F">
              <w:t xml:space="preserve">               </w:t>
            </w:r>
            <w:r w:rsidR="00965A70">
              <w:t xml:space="preserve">                       </w:t>
            </w:r>
          </w:p>
        </w:tc>
      </w:tr>
      <w:tr w:rsidR="00965A70" w:rsidTr="4F42574E" w14:paraId="40902E7D" w14:textId="77777777">
        <w:tc>
          <w:tcPr>
            <w:tcW w:w="10348" w:type="dxa"/>
            <w:tcMar/>
          </w:tcPr>
          <w:p w:rsidR="009B0542" w:rsidP="009B0542" w:rsidRDefault="009B0542" w14:paraId="7D16EF1D" w14:textId="77777777"/>
          <w:tbl>
            <w:tblPr>
              <w:tblStyle w:val="TableGrid"/>
              <w:tblW w:w="0" w:type="auto"/>
              <w:tblLook w:val="04A0" w:firstRow="1" w:lastRow="0" w:firstColumn="1" w:lastColumn="0" w:noHBand="0" w:noVBand="1"/>
            </w:tblPr>
            <w:tblGrid>
              <w:gridCol w:w="10206"/>
            </w:tblGrid>
            <w:tr w:rsidR="00970503" w:rsidTr="4F42574E" w14:paraId="64FE8202" w14:textId="77777777">
              <w:tc>
                <w:tcPr>
                  <w:tcW w:w="10122" w:type="dxa"/>
                  <w:tcMar/>
                </w:tcPr>
                <w:p w:rsidRPr="005B5C1A" w:rsidR="005B5C1A" w:rsidP="005B5C1A" w:rsidRDefault="00970503" w14:paraId="22C7C2D2" w14:textId="29260598">
                  <w:r>
                    <w:t>Summary of Matt</w:t>
                  </w:r>
                  <w:r w:rsidR="00FA102F">
                    <w:t>ers:</w:t>
                  </w:r>
                </w:p>
                <w:p w:rsidRPr="005E23F8" w:rsidR="005B5C1A" w:rsidP="00E300B1" w:rsidRDefault="00E9611A" w14:paraId="6489BD4A" w14:textId="730A37D2">
                  <w:pPr>
                    <w:numPr>
                      <w:ilvl w:val="0"/>
                      <w:numId w:val="2"/>
                    </w:numPr>
                    <w:rPr>
                      <w:rFonts w:ascii="Comic Sans MS" w:hAnsi="Comic Sans MS"/>
                      <w:b/>
                      <w:sz w:val="18"/>
                      <w:szCs w:val="18"/>
                      <w:lang w:val="en-US"/>
                    </w:rPr>
                  </w:pPr>
                  <w:r w:rsidRPr="005E23F8">
                    <w:rPr>
                      <w:rFonts w:ascii="Comic Sans MS" w:hAnsi="Comic Sans MS"/>
                      <w:b/>
                      <w:sz w:val="18"/>
                      <w:szCs w:val="18"/>
                      <w:lang w:val="en-US"/>
                    </w:rPr>
                    <w:t>Recruitment</w:t>
                  </w:r>
                  <w:r w:rsidRPr="005E23F8" w:rsidR="00785B9B">
                    <w:rPr>
                      <w:rFonts w:ascii="Comic Sans MS" w:hAnsi="Comic Sans MS"/>
                      <w:b/>
                      <w:sz w:val="18"/>
                      <w:szCs w:val="18"/>
                      <w:lang w:val="en-US"/>
                    </w:rPr>
                    <w:t xml:space="preserve"> and PSL Business Plan</w:t>
                  </w:r>
                </w:p>
                <w:p w:rsidRPr="005E23F8" w:rsidR="00174B49" w:rsidP="00E300B1" w:rsidRDefault="00E9611A" w14:paraId="540AE951" w14:textId="330A9CD1">
                  <w:pPr>
                    <w:numPr>
                      <w:ilvl w:val="1"/>
                      <w:numId w:val="2"/>
                    </w:numPr>
                    <w:rPr>
                      <w:rFonts w:ascii="Comic Sans MS" w:hAnsi="Comic Sans MS"/>
                      <w:sz w:val="18"/>
                      <w:szCs w:val="18"/>
                      <w:lang w:val="en-US"/>
                    </w:rPr>
                  </w:pPr>
                  <w:r w:rsidRPr="005E23F8">
                    <w:rPr>
                      <w:rFonts w:ascii="Comic Sans MS" w:hAnsi="Comic Sans MS"/>
                      <w:sz w:val="18"/>
                      <w:szCs w:val="18"/>
                      <w:lang w:val="en-US"/>
                    </w:rPr>
                    <w:t xml:space="preserve">The </w:t>
                  </w:r>
                  <w:r w:rsidRPr="005E23F8" w:rsidR="005B5C1A">
                    <w:rPr>
                      <w:rFonts w:ascii="Comic Sans MS" w:hAnsi="Comic Sans MS"/>
                      <w:sz w:val="18"/>
                      <w:szCs w:val="18"/>
                      <w:lang w:val="en-US"/>
                    </w:rPr>
                    <w:t>Director</w:t>
                  </w:r>
                  <w:r w:rsidRPr="005E23F8">
                    <w:rPr>
                      <w:rFonts w:ascii="Comic Sans MS" w:hAnsi="Comic Sans MS"/>
                      <w:sz w:val="18"/>
                      <w:szCs w:val="18"/>
                      <w:lang w:val="en-US"/>
                    </w:rPr>
                    <w:t>,</w:t>
                  </w:r>
                  <w:r w:rsidRPr="005E23F8" w:rsidR="005B5C1A">
                    <w:rPr>
                      <w:rFonts w:ascii="Comic Sans MS" w:hAnsi="Comic Sans MS"/>
                      <w:sz w:val="18"/>
                      <w:szCs w:val="18"/>
                      <w:lang w:val="en-US"/>
                    </w:rPr>
                    <w:t xml:space="preserve"> PSL </w:t>
                  </w:r>
                  <w:r w:rsidRPr="005E23F8">
                    <w:rPr>
                      <w:rFonts w:ascii="Comic Sans MS" w:hAnsi="Comic Sans MS"/>
                      <w:sz w:val="18"/>
                      <w:szCs w:val="18"/>
                      <w:lang w:val="en-US"/>
                    </w:rPr>
                    <w:t xml:space="preserve">role </w:t>
                  </w:r>
                  <w:r w:rsidRPr="005E23F8" w:rsidR="00D01315">
                    <w:rPr>
                      <w:rFonts w:ascii="Comic Sans MS" w:hAnsi="Comic Sans MS"/>
                      <w:sz w:val="18"/>
                      <w:szCs w:val="18"/>
                      <w:lang w:val="en-US"/>
                    </w:rPr>
                    <w:t>has been filled</w:t>
                  </w:r>
                  <w:r w:rsidRPr="005E23F8" w:rsidR="00E300B1">
                    <w:rPr>
                      <w:rFonts w:ascii="Comic Sans MS" w:hAnsi="Comic Sans MS"/>
                      <w:sz w:val="18"/>
                      <w:szCs w:val="18"/>
                      <w:lang w:val="en-US"/>
                    </w:rPr>
                    <w:t>, with Emma Kriketos the successful candidate. It was</w:t>
                  </w:r>
                  <w:r w:rsidRPr="005E23F8" w:rsidR="00D01315">
                    <w:rPr>
                      <w:rFonts w:ascii="Comic Sans MS" w:hAnsi="Comic Sans MS"/>
                      <w:sz w:val="18"/>
                      <w:szCs w:val="18"/>
                      <w:lang w:val="en-US"/>
                    </w:rPr>
                    <w:t xml:space="preserve"> deemed </w:t>
                  </w:r>
                  <w:r w:rsidRPr="005E23F8" w:rsidR="00E300B1">
                    <w:rPr>
                      <w:rFonts w:ascii="Comic Sans MS" w:hAnsi="Comic Sans MS"/>
                      <w:sz w:val="18"/>
                      <w:szCs w:val="18"/>
                      <w:lang w:val="en-US"/>
                    </w:rPr>
                    <w:t xml:space="preserve">to be </w:t>
                  </w:r>
                  <w:r w:rsidRPr="005E23F8" w:rsidR="00D01315">
                    <w:rPr>
                      <w:rFonts w:ascii="Comic Sans MS" w:hAnsi="Comic Sans MS"/>
                      <w:sz w:val="18"/>
                      <w:szCs w:val="18"/>
                      <w:lang w:val="en-US"/>
                    </w:rPr>
                    <w:t xml:space="preserve">out of scope of the realignment due to </w:t>
                  </w:r>
                  <w:r w:rsidRPr="005E23F8" w:rsidR="00E300B1">
                    <w:rPr>
                      <w:rFonts w:ascii="Comic Sans MS" w:hAnsi="Comic Sans MS"/>
                      <w:sz w:val="18"/>
                      <w:szCs w:val="18"/>
                      <w:lang w:val="en-US"/>
                    </w:rPr>
                    <w:t>its</w:t>
                  </w:r>
                  <w:r w:rsidRPr="005E23F8" w:rsidR="00D01315">
                    <w:rPr>
                      <w:rFonts w:ascii="Comic Sans MS" w:hAnsi="Comic Sans MS"/>
                      <w:sz w:val="18"/>
                      <w:szCs w:val="18"/>
                      <w:lang w:val="en-US"/>
                    </w:rPr>
                    <w:t xml:space="preserve"> temporary </w:t>
                  </w:r>
                  <w:r w:rsidRPr="005E23F8" w:rsidR="00E300B1">
                    <w:rPr>
                      <w:rFonts w:ascii="Comic Sans MS" w:hAnsi="Comic Sans MS"/>
                      <w:sz w:val="18"/>
                      <w:szCs w:val="18"/>
                      <w:lang w:val="en-US"/>
                    </w:rPr>
                    <w:t>two</w:t>
                  </w:r>
                  <w:r w:rsidRPr="005E23F8" w:rsidR="00D01315">
                    <w:rPr>
                      <w:rFonts w:ascii="Comic Sans MS" w:hAnsi="Comic Sans MS"/>
                      <w:sz w:val="18"/>
                      <w:szCs w:val="18"/>
                      <w:lang w:val="en-US"/>
                    </w:rPr>
                    <w:t xml:space="preserve"> year contract status.</w:t>
                  </w:r>
                </w:p>
                <w:p w:rsidRPr="005E23F8" w:rsidR="00E9611A" w:rsidP="00E300B1" w:rsidRDefault="00785B9B" w14:paraId="32A845F3" w14:textId="28380229">
                  <w:pPr>
                    <w:numPr>
                      <w:ilvl w:val="1"/>
                      <w:numId w:val="2"/>
                    </w:numPr>
                    <w:rPr>
                      <w:rFonts w:ascii="Comic Sans MS" w:hAnsi="Comic Sans MS"/>
                      <w:sz w:val="18"/>
                      <w:szCs w:val="18"/>
                      <w:lang w:val="en-US"/>
                    </w:rPr>
                  </w:pPr>
                  <w:r w:rsidRPr="005E23F8">
                    <w:rPr>
                      <w:rFonts w:ascii="Comic Sans MS" w:hAnsi="Comic Sans MS"/>
                      <w:sz w:val="18"/>
                      <w:szCs w:val="18"/>
                      <w:lang w:val="en-US"/>
                    </w:rPr>
                    <w:t>An eligibility list has been established for temporary PSL and PC-M positions across the state for the remainder of 2020.</w:t>
                  </w:r>
                </w:p>
                <w:p w:rsidRPr="005E23F8" w:rsidR="00785B9B" w:rsidP="00E300B1" w:rsidRDefault="00785B9B" w14:paraId="1C7E2104" w14:textId="591AECB5">
                  <w:pPr>
                    <w:numPr>
                      <w:ilvl w:val="1"/>
                      <w:numId w:val="2"/>
                    </w:numPr>
                    <w:rPr>
                      <w:rFonts w:ascii="Comic Sans MS" w:hAnsi="Comic Sans MS"/>
                      <w:sz w:val="18"/>
                      <w:szCs w:val="18"/>
                      <w:lang w:val="en-US"/>
                    </w:rPr>
                  </w:pPr>
                  <w:r w:rsidRPr="005E23F8">
                    <w:rPr>
                      <w:rFonts w:ascii="Comic Sans MS" w:hAnsi="Comic Sans MS"/>
                      <w:sz w:val="18"/>
                      <w:szCs w:val="18"/>
                      <w:lang w:val="en-US"/>
                    </w:rPr>
                    <w:t xml:space="preserve">A significant number of current PSLs complete their contracts at the end of 2020, with a recruitment process for 2021 </w:t>
                  </w:r>
                  <w:r w:rsidRPr="005E23F8" w:rsidR="00E300B1">
                    <w:rPr>
                      <w:rFonts w:ascii="Comic Sans MS" w:hAnsi="Comic Sans MS"/>
                      <w:sz w:val="18"/>
                      <w:szCs w:val="18"/>
                      <w:lang w:val="en-US"/>
                    </w:rPr>
                    <w:t>currently underway</w:t>
                  </w:r>
                  <w:r w:rsidRPr="005E23F8">
                    <w:rPr>
                      <w:rFonts w:ascii="Comic Sans MS" w:hAnsi="Comic Sans MS"/>
                      <w:sz w:val="18"/>
                      <w:szCs w:val="18"/>
                      <w:lang w:val="en-US"/>
                    </w:rPr>
                    <w:t>.</w:t>
                  </w:r>
                  <w:r w:rsidRPr="005E23F8" w:rsidR="00E300B1">
                    <w:rPr>
                      <w:rFonts w:ascii="Comic Sans MS" w:hAnsi="Comic Sans MS"/>
                      <w:sz w:val="18"/>
                      <w:szCs w:val="18"/>
                      <w:lang w:val="en-US"/>
                    </w:rPr>
                    <w:t xml:space="preserve"> </w:t>
                  </w:r>
                  <w:r w:rsidRPr="005E23F8" w:rsidR="00D01315">
                    <w:rPr>
                      <w:rFonts w:ascii="Comic Sans MS" w:hAnsi="Comic Sans MS"/>
                      <w:sz w:val="18"/>
                      <w:szCs w:val="18"/>
                      <w:lang w:val="en-US"/>
                    </w:rPr>
                    <w:t>Thank you to the PPA reps who are on panels this term for the PSL and PC</w:t>
                  </w:r>
                  <w:r w:rsidRPr="005E23F8" w:rsidR="00E300B1">
                    <w:rPr>
                      <w:rFonts w:ascii="Comic Sans MS" w:hAnsi="Comic Sans MS"/>
                      <w:sz w:val="18"/>
                      <w:szCs w:val="18"/>
                      <w:lang w:val="en-US"/>
                    </w:rPr>
                    <w:t>-</w:t>
                  </w:r>
                  <w:r w:rsidRPr="005E23F8" w:rsidR="00D01315">
                    <w:rPr>
                      <w:rFonts w:ascii="Comic Sans MS" w:hAnsi="Comic Sans MS"/>
                      <w:sz w:val="18"/>
                      <w:szCs w:val="18"/>
                      <w:lang w:val="en-US"/>
                    </w:rPr>
                    <w:t>M positions.</w:t>
                  </w:r>
                </w:p>
                <w:p w:rsidRPr="005E23F8" w:rsidR="006A5408" w:rsidP="4F42574E" w:rsidRDefault="006A5408" w14:paraId="2F417D35" w14:textId="6DB34102" w14:noSpellErr="1">
                  <w:pPr>
                    <w:pStyle w:val="Normal"/>
                    <w:rPr>
                      <w:rFonts w:ascii="Comic Sans MS" w:hAnsi="Comic Sans MS"/>
                      <w:sz w:val="18"/>
                      <w:szCs w:val="18"/>
                      <w:lang w:val="en-US"/>
                    </w:rPr>
                  </w:pPr>
                  <w:r w:rsidRPr="4F42574E" w:rsidR="006A5408">
                    <w:rPr>
                      <w:lang w:val="en-US"/>
                    </w:rPr>
                    <w:t xml:space="preserve">Key focus areas of the 2020 PSL Business Plan </w:t>
                  </w:r>
                  <w:r w:rsidRPr="4F42574E" w:rsidR="0016232B">
                    <w:rPr>
                      <w:lang w:val="en-US"/>
                    </w:rPr>
                    <w:t>continue to be:</w:t>
                  </w:r>
                  <w:r w:rsidRPr="4F42574E" w:rsidR="00D01315">
                    <w:rPr>
                      <w:lang w:val="en-US"/>
                    </w:rPr>
                    <w:t xml:space="preserve"> </w:t>
                  </w:r>
                </w:p>
                <w:p w:rsidRPr="005E23F8" w:rsidR="006A5408" w:rsidP="00E300B1" w:rsidRDefault="006A5408" w14:paraId="5DCC61CA" w14:textId="26342EA1">
                  <w:pPr>
                    <w:numPr>
                      <w:ilvl w:val="2"/>
                      <w:numId w:val="2"/>
                    </w:numPr>
                    <w:rPr>
                      <w:rFonts w:ascii="Comic Sans MS" w:hAnsi="Comic Sans MS"/>
                      <w:sz w:val="18"/>
                      <w:szCs w:val="18"/>
                      <w:lang w:val="en-US"/>
                    </w:rPr>
                  </w:pPr>
                  <w:r w:rsidRPr="005E23F8">
                    <w:rPr>
                      <w:rFonts w:ascii="Comic Sans MS" w:hAnsi="Comic Sans MS"/>
                      <w:sz w:val="18"/>
                      <w:szCs w:val="18"/>
                    </w:rPr>
                    <w:t>Growing School Leadership Capacity</w:t>
                  </w:r>
                </w:p>
                <w:p w:rsidRPr="005E23F8" w:rsidR="006A5408" w:rsidP="00E300B1" w:rsidRDefault="006A5408" w14:paraId="3AED931B" w14:textId="7BC00376">
                  <w:pPr>
                    <w:numPr>
                      <w:ilvl w:val="2"/>
                      <w:numId w:val="2"/>
                    </w:numPr>
                    <w:rPr>
                      <w:rFonts w:ascii="Comic Sans MS" w:hAnsi="Comic Sans MS"/>
                      <w:sz w:val="18"/>
                      <w:szCs w:val="18"/>
                      <w:lang w:val="en-US"/>
                    </w:rPr>
                  </w:pPr>
                  <w:r w:rsidRPr="005E23F8">
                    <w:rPr>
                      <w:rFonts w:ascii="Comic Sans MS" w:hAnsi="Comic Sans MS"/>
                      <w:sz w:val="18"/>
                      <w:szCs w:val="18"/>
                    </w:rPr>
                    <w:t>A highly skilled and well supported workforce</w:t>
                  </w:r>
                </w:p>
                <w:p w:rsidRPr="005E23F8" w:rsidR="006A5408" w:rsidP="00E300B1" w:rsidRDefault="006A5408" w14:paraId="1051D163" w14:textId="7F308ACC">
                  <w:pPr>
                    <w:numPr>
                      <w:ilvl w:val="2"/>
                      <w:numId w:val="2"/>
                    </w:numPr>
                    <w:rPr>
                      <w:rFonts w:ascii="Comic Sans MS" w:hAnsi="Comic Sans MS"/>
                      <w:sz w:val="18"/>
                      <w:szCs w:val="18"/>
                      <w:lang w:val="en-US"/>
                    </w:rPr>
                  </w:pPr>
                  <w:r w:rsidRPr="005E23F8">
                    <w:rPr>
                      <w:rFonts w:ascii="Comic Sans MS" w:hAnsi="Comic Sans MS"/>
                      <w:sz w:val="18"/>
                      <w:szCs w:val="18"/>
                    </w:rPr>
                    <w:t>Strengthening Partnerships and Innovation</w:t>
                  </w:r>
                </w:p>
                <w:p w:rsidRPr="005E23F8" w:rsidR="006A5408" w:rsidP="00E300B1" w:rsidRDefault="006A5408" w14:paraId="0449A6C1" w14:textId="10D1D6FA">
                  <w:pPr>
                    <w:numPr>
                      <w:ilvl w:val="2"/>
                      <w:numId w:val="2"/>
                    </w:numPr>
                    <w:rPr>
                      <w:rFonts w:ascii="Comic Sans MS" w:hAnsi="Comic Sans MS"/>
                      <w:sz w:val="18"/>
                      <w:szCs w:val="18"/>
                      <w:lang w:val="en-US"/>
                    </w:rPr>
                  </w:pPr>
                  <w:r w:rsidRPr="005E23F8">
                    <w:rPr>
                      <w:rFonts w:ascii="Comic Sans MS" w:hAnsi="Comic Sans MS"/>
                      <w:sz w:val="18"/>
                      <w:szCs w:val="18"/>
                    </w:rPr>
                    <w:t>Supporting Schools to pursue Excellence</w:t>
                  </w:r>
                </w:p>
                <w:p w:rsidRPr="005E23F8" w:rsidR="005E23F8" w:rsidP="005E23F8" w:rsidRDefault="005E23F8" w14:paraId="28EA8A1F" w14:textId="77777777">
                  <w:pPr>
                    <w:spacing w:after="160" w:line="259" w:lineRule="auto"/>
                    <w:ind w:left="720"/>
                    <w:rPr>
                      <w:rFonts w:ascii="Comic Sans MS" w:hAnsi="Comic Sans MS"/>
                      <w:sz w:val="18"/>
                      <w:szCs w:val="18"/>
                      <w:lang w:val="en-US"/>
                    </w:rPr>
                  </w:pPr>
                  <w:r w:rsidRPr="005E23F8">
                    <w:rPr>
                      <w:rFonts w:ascii="Comic Sans MS" w:hAnsi="Comic Sans MS"/>
                      <w:sz w:val="18"/>
                      <w:szCs w:val="18"/>
                      <w:lang w:val="en-US"/>
                    </w:rPr>
                    <w:tab/>
                  </w:r>
                  <w:r w:rsidRPr="005E23F8">
                    <w:rPr>
                      <w:rFonts w:ascii="Comic Sans MS" w:hAnsi="Comic Sans MS"/>
                      <w:sz w:val="18"/>
                      <w:szCs w:val="18"/>
                      <w:lang w:val="en-US"/>
                    </w:rPr>
                    <w:t xml:space="preserve">Currently completing a situational analysis of the current state of the team and impact of the work </w:t>
                  </w:r>
                  <w:r w:rsidRPr="005E23F8">
                    <w:rPr>
                      <w:rFonts w:ascii="Comic Sans MS" w:hAnsi="Comic Sans MS"/>
                      <w:sz w:val="18"/>
                      <w:szCs w:val="18"/>
                      <w:lang w:val="en-US"/>
                    </w:rPr>
                    <w:tab/>
                  </w:r>
                  <w:r w:rsidRPr="005E23F8">
                    <w:rPr>
                      <w:rFonts w:ascii="Comic Sans MS" w:hAnsi="Comic Sans MS"/>
                      <w:sz w:val="18"/>
                      <w:szCs w:val="18"/>
                      <w:lang w:val="en-US"/>
                    </w:rPr>
                    <w:t>so we can develop our own business unit strategic improvement plan.</w:t>
                  </w:r>
                </w:p>
                <w:p w:rsidRPr="005E23F8" w:rsidR="005E0CEF" w:rsidP="005E23F8" w:rsidRDefault="005E0CEF" w14:paraId="0A1F5637" w14:textId="5CFD5350">
                  <w:pPr>
                    <w:pStyle w:val="ListParagraph"/>
                    <w:numPr>
                      <w:ilvl w:val="0"/>
                      <w:numId w:val="2"/>
                    </w:numPr>
                    <w:rPr>
                      <w:rFonts w:ascii="Comic Sans MS" w:hAnsi="Comic Sans MS"/>
                      <w:sz w:val="18"/>
                      <w:szCs w:val="18"/>
                      <w:lang w:val="en-US"/>
                    </w:rPr>
                  </w:pPr>
                  <w:r w:rsidRPr="005E23F8">
                    <w:rPr>
                      <w:rFonts w:ascii="Comic Sans MS" w:hAnsi="Comic Sans MS"/>
                      <w:b/>
                      <w:sz w:val="18"/>
                      <w:szCs w:val="18"/>
                      <w:lang w:val="en-US"/>
                    </w:rPr>
                    <w:t>School Excellence</w:t>
                  </w:r>
                </w:p>
                <w:p w:rsidRPr="006D654A" w:rsidR="005E0CEF" w:rsidP="005E23F8" w:rsidRDefault="005E0CEF" w14:paraId="6F3B2A5C" w14:textId="0A109912">
                  <w:pPr>
                    <w:numPr>
                      <w:ilvl w:val="1"/>
                      <w:numId w:val="6"/>
                    </w:numPr>
                    <w:rPr>
                      <w:rFonts w:ascii="Comic Sans MS" w:hAnsi="Comic Sans MS"/>
                      <w:b/>
                      <w:sz w:val="18"/>
                      <w:szCs w:val="18"/>
                      <w:lang w:val="en-US"/>
                    </w:rPr>
                  </w:pPr>
                  <w:r>
                    <w:rPr>
                      <w:rFonts w:ascii="Comic Sans MS" w:hAnsi="Comic Sans MS"/>
                      <w:sz w:val="18"/>
                      <w:szCs w:val="18"/>
                      <w:lang w:val="en-US"/>
                    </w:rPr>
                    <w:t xml:space="preserve">The PSL and PC-M team have been supporting the development and workshopping of the draft School Excellence materials 2021-2024, ready for </w:t>
                  </w:r>
                  <w:r w:rsidR="005E23F8">
                    <w:rPr>
                      <w:rFonts w:ascii="Comic Sans MS" w:hAnsi="Comic Sans MS"/>
                      <w:sz w:val="18"/>
                      <w:szCs w:val="18"/>
                      <w:lang w:val="en-US"/>
                    </w:rPr>
                    <w:t xml:space="preserve">the </w:t>
                  </w:r>
                  <w:r>
                    <w:rPr>
                      <w:rFonts w:ascii="Comic Sans MS" w:hAnsi="Comic Sans MS"/>
                      <w:sz w:val="18"/>
                      <w:szCs w:val="18"/>
                      <w:lang w:val="en-US"/>
                    </w:rPr>
                    <w:t xml:space="preserve">launch, development and implementation </w:t>
                  </w:r>
                  <w:r w:rsidR="005E23F8">
                    <w:rPr>
                      <w:rFonts w:ascii="Comic Sans MS" w:hAnsi="Comic Sans MS"/>
                      <w:sz w:val="18"/>
                      <w:szCs w:val="18"/>
                      <w:lang w:val="en-US"/>
                    </w:rPr>
                    <w:t>currently underway</w:t>
                  </w:r>
                  <w:r>
                    <w:rPr>
                      <w:rFonts w:ascii="Comic Sans MS" w:hAnsi="Comic Sans MS"/>
                      <w:sz w:val="18"/>
                      <w:szCs w:val="18"/>
                      <w:lang w:val="en-US"/>
                    </w:rPr>
                    <w:t>.</w:t>
                  </w:r>
                </w:p>
                <w:p w:rsidR="00E300B1" w:rsidP="005E23F8" w:rsidRDefault="005E0CEF" w14:paraId="5E71CC75" w14:textId="77777777">
                  <w:pPr>
                    <w:numPr>
                      <w:ilvl w:val="1"/>
                      <w:numId w:val="6"/>
                    </w:numPr>
                    <w:rPr>
                      <w:rFonts w:ascii="Comic Sans MS" w:hAnsi="Comic Sans MS"/>
                      <w:b/>
                      <w:sz w:val="18"/>
                      <w:szCs w:val="18"/>
                      <w:lang w:val="en-US"/>
                    </w:rPr>
                  </w:pPr>
                  <w:r>
                    <w:rPr>
                      <w:rFonts w:ascii="Comic Sans MS" w:hAnsi="Comic Sans MS"/>
                      <w:sz w:val="18"/>
                      <w:szCs w:val="18"/>
                    </w:rPr>
                    <w:t xml:space="preserve">The PSL team are working with the Capacity Building Team (CESE) and DELs with the </w:t>
                  </w:r>
                  <w:r w:rsidRPr="004763EC">
                    <w:rPr>
                      <w:rFonts w:ascii="Comic Sans MS" w:hAnsi="Comic Sans MS"/>
                      <w:sz w:val="18"/>
                      <w:szCs w:val="18"/>
                    </w:rPr>
                    <w:t>Leading Evaluation, Evidence and Data (</w:t>
                  </w:r>
                  <w:r w:rsidRPr="004763EC">
                    <w:rPr>
                      <w:rFonts w:ascii="Comic Sans MS" w:hAnsi="Comic Sans MS"/>
                      <w:sz w:val="18"/>
                      <w:szCs w:val="18"/>
                      <w:lang w:val="en-US"/>
                    </w:rPr>
                    <w:t>LEED) Project</w:t>
                  </w:r>
                  <w:r>
                    <w:rPr>
                      <w:rFonts w:ascii="Comic Sans MS" w:hAnsi="Comic Sans MS"/>
                      <w:sz w:val="18"/>
                      <w:szCs w:val="18"/>
                      <w:lang w:val="en-US"/>
                    </w:rPr>
                    <w:t>, further supporting the development of the 2021-2024 School Excellence Policy.</w:t>
                  </w:r>
                </w:p>
                <w:p w:rsidRPr="005E23F8" w:rsidR="00E300B1" w:rsidP="005E23F8" w:rsidRDefault="00D01315" w14:paraId="10D8D9A3" w14:textId="677B5D76">
                  <w:pPr>
                    <w:numPr>
                      <w:ilvl w:val="1"/>
                      <w:numId w:val="6"/>
                    </w:numPr>
                    <w:rPr>
                      <w:rFonts w:ascii="Comic Sans MS" w:hAnsi="Comic Sans MS"/>
                      <w:b/>
                      <w:sz w:val="18"/>
                      <w:szCs w:val="18"/>
                      <w:lang w:val="en-US"/>
                    </w:rPr>
                  </w:pPr>
                  <w:r w:rsidRPr="005E23F8">
                    <w:rPr>
                      <w:rFonts w:ascii="Comic Sans MS" w:hAnsi="Comic Sans MS"/>
                      <w:sz w:val="18"/>
                      <w:szCs w:val="18"/>
                      <w:lang w:val="en-US"/>
                    </w:rPr>
                    <w:t>Currently supporting the implementation of professional learning in collaboration with DELs and schools. Focus is on situational analysis and contextualizing the professional learning for all schools. Central School</w:t>
                  </w:r>
                  <w:r w:rsidRPr="005E23F8" w:rsidR="00E300B1">
                    <w:rPr>
                      <w:rFonts w:ascii="Comic Sans MS" w:hAnsi="Comic Sans MS"/>
                      <w:sz w:val="18"/>
                      <w:szCs w:val="18"/>
                      <w:lang w:val="en-US"/>
                    </w:rPr>
                    <w:t xml:space="preserve"> sample</w:t>
                  </w:r>
                  <w:r w:rsidRPr="005E23F8">
                    <w:rPr>
                      <w:rFonts w:ascii="Comic Sans MS" w:hAnsi="Comic Sans MS"/>
                      <w:sz w:val="18"/>
                      <w:szCs w:val="18"/>
                      <w:lang w:val="en-US"/>
                    </w:rPr>
                    <w:t xml:space="preserve"> plan</w:t>
                  </w:r>
                  <w:r w:rsidRPr="005E23F8" w:rsidR="00E300B1">
                    <w:rPr>
                      <w:rFonts w:ascii="Comic Sans MS" w:hAnsi="Comic Sans MS"/>
                      <w:sz w:val="18"/>
                      <w:szCs w:val="18"/>
                      <w:lang w:val="en-US"/>
                    </w:rPr>
                    <w:t>s</w:t>
                  </w:r>
                  <w:r w:rsidRPr="005E23F8">
                    <w:rPr>
                      <w:rFonts w:ascii="Comic Sans MS" w:hAnsi="Comic Sans MS"/>
                      <w:sz w:val="18"/>
                      <w:szCs w:val="18"/>
                      <w:lang w:val="en-US"/>
                    </w:rPr>
                    <w:t xml:space="preserve"> </w:t>
                  </w:r>
                  <w:r w:rsidRPr="005E23F8" w:rsidR="005E23F8">
                    <w:rPr>
                      <w:rFonts w:ascii="Comic Sans MS" w:hAnsi="Comic Sans MS"/>
                      <w:sz w:val="18"/>
                      <w:szCs w:val="18"/>
                      <w:lang w:val="en-US"/>
                    </w:rPr>
                    <w:t xml:space="preserve">now </w:t>
                  </w:r>
                  <w:r w:rsidRPr="005E23F8">
                    <w:rPr>
                      <w:rFonts w:ascii="Comic Sans MS" w:hAnsi="Comic Sans MS"/>
                      <w:sz w:val="18"/>
                      <w:szCs w:val="18"/>
                      <w:lang w:val="en-US"/>
                    </w:rPr>
                    <w:t xml:space="preserve">available with further plans coming on board as part of the regular update of resources on the </w:t>
                  </w:r>
                  <w:proofErr w:type="spellStart"/>
                  <w:r w:rsidRPr="005E23F8">
                    <w:rPr>
                      <w:rFonts w:ascii="Comic Sans MS" w:hAnsi="Comic Sans MS"/>
                      <w:sz w:val="18"/>
                      <w:szCs w:val="18"/>
                      <w:lang w:val="en-US"/>
                    </w:rPr>
                    <w:t>SEiA</w:t>
                  </w:r>
                  <w:proofErr w:type="spellEnd"/>
                  <w:r w:rsidRPr="005E23F8">
                    <w:rPr>
                      <w:rFonts w:ascii="Comic Sans MS" w:hAnsi="Comic Sans MS"/>
                      <w:sz w:val="18"/>
                      <w:szCs w:val="18"/>
                      <w:lang w:val="en-US"/>
                    </w:rPr>
                    <w:t xml:space="preserve"> website.</w:t>
                  </w:r>
                </w:p>
                <w:p w:rsidRPr="005E23F8" w:rsidR="00D01315" w:rsidP="005E23F8" w:rsidRDefault="00E300B1" w14:paraId="3B67B89A" w14:textId="67F92C3A">
                  <w:pPr>
                    <w:numPr>
                      <w:ilvl w:val="1"/>
                      <w:numId w:val="6"/>
                    </w:numPr>
                    <w:rPr>
                      <w:rFonts w:ascii="Comic Sans MS" w:hAnsi="Comic Sans MS"/>
                      <w:b/>
                      <w:sz w:val="18"/>
                      <w:szCs w:val="18"/>
                      <w:lang w:val="en-US"/>
                    </w:rPr>
                  </w:pPr>
                  <w:r w:rsidRPr="005E23F8">
                    <w:rPr>
                      <w:rFonts w:ascii="Comic Sans MS" w:hAnsi="Comic Sans MS"/>
                      <w:b/>
                      <w:sz w:val="18"/>
                      <w:szCs w:val="18"/>
                      <w:lang w:val="en-US"/>
                    </w:rPr>
                    <w:t xml:space="preserve">The </w:t>
                  </w:r>
                  <w:r w:rsidRPr="005E23F8">
                    <w:rPr>
                      <w:rFonts w:ascii="Comic Sans MS" w:hAnsi="Comic Sans MS"/>
                      <w:sz w:val="18"/>
                      <w:szCs w:val="18"/>
                      <w:lang w:val="en-US"/>
                    </w:rPr>
                    <w:t>PSL/</w:t>
                  </w:r>
                  <w:r w:rsidRPr="005E23F8" w:rsidR="00D01315">
                    <w:rPr>
                      <w:rFonts w:ascii="Comic Sans MS" w:hAnsi="Comic Sans MS"/>
                      <w:sz w:val="18"/>
                      <w:szCs w:val="18"/>
                      <w:lang w:val="en-US"/>
                    </w:rPr>
                    <w:t>PC</w:t>
                  </w:r>
                  <w:r w:rsidRPr="005E23F8">
                    <w:rPr>
                      <w:rFonts w:ascii="Comic Sans MS" w:hAnsi="Comic Sans MS"/>
                      <w:sz w:val="18"/>
                      <w:szCs w:val="18"/>
                      <w:lang w:val="en-US"/>
                    </w:rPr>
                    <w:t>-</w:t>
                  </w:r>
                  <w:r w:rsidRPr="005E23F8" w:rsidR="00D01315">
                    <w:rPr>
                      <w:rFonts w:ascii="Comic Sans MS" w:hAnsi="Comic Sans MS"/>
                      <w:sz w:val="18"/>
                      <w:szCs w:val="18"/>
                      <w:lang w:val="en-US"/>
                    </w:rPr>
                    <w:t xml:space="preserve">M team continuing to undertake detailed PL in additional areas of </w:t>
                  </w:r>
                  <w:proofErr w:type="spellStart"/>
                  <w:r w:rsidRPr="005E23F8" w:rsidR="00D01315">
                    <w:rPr>
                      <w:rFonts w:ascii="Comic Sans MS" w:hAnsi="Comic Sans MS"/>
                      <w:sz w:val="18"/>
                      <w:szCs w:val="18"/>
                      <w:lang w:val="en-US"/>
                    </w:rPr>
                    <w:t>SEiA</w:t>
                  </w:r>
                  <w:proofErr w:type="spellEnd"/>
                  <w:r w:rsidRPr="005E23F8" w:rsidR="00D01315">
                    <w:rPr>
                      <w:rFonts w:ascii="Comic Sans MS" w:hAnsi="Comic Sans MS"/>
                      <w:sz w:val="18"/>
                      <w:szCs w:val="18"/>
                      <w:lang w:val="en-US"/>
                    </w:rPr>
                    <w:t xml:space="preserve"> and in particular the i</w:t>
                  </w:r>
                  <w:r w:rsidR="005E23F8">
                    <w:rPr>
                      <w:rFonts w:ascii="Comic Sans MS" w:hAnsi="Comic Sans MS"/>
                      <w:sz w:val="18"/>
                      <w:szCs w:val="18"/>
                      <w:lang w:val="en-US"/>
                    </w:rPr>
                    <w:t>mproved functionality within SPA</w:t>
                  </w:r>
                  <w:r w:rsidRPr="005E23F8" w:rsidR="00D01315">
                    <w:rPr>
                      <w:rFonts w:ascii="Comic Sans MS" w:hAnsi="Comic Sans MS"/>
                      <w:sz w:val="18"/>
                      <w:szCs w:val="18"/>
                      <w:lang w:val="en-US"/>
                    </w:rPr>
                    <w:t>RO</w:t>
                  </w:r>
                  <w:r w:rsidRPr="005E23F8">
                    <w:rPr>
                      <w:rFonts w:ascii="Comic Sans MS" w:hAnsi="Comic Sans MS"/>
                      <w:sz w:val="18"/>
                      <w:szCs w:val="18"/>
                      <w:lang w:val="en-US"/>
                    </w:rPr>
                    <w:t>.</w:t>
                  </w:r>
                </w:p>
                <w:p w:rsidRPr="005E23F8" w:rsidR="005B5C1A" w:rsidP="005E23F8" w:rsidRDefault="005B5C1A" w14:paraId="28E3496F" w14:textId="4E319606">
                  <w:pPr>
                    <w:pStyle w:val="ListParagraph"/>
                    <w:numPr>
                      <w:ilvl w:val="0"/>
                      <w:numId w:val="2"/>
                    </w:numPr>
                    <w:rPr>
                      <w:rFonts w:ascii="Comic Sans MS" w:hAnsi="Comic Sans MS"/>
                      <w:b/>
                      <w:sz w:val="18"/>
                      <w:szCs w:val="18"/>
                      <w:lang w:val="en-US"/>
                    </w:rPr>
                  </w:pPr>
                  <w:r w:rsidRPr="005E23F8">
                    <w:rPr>
                      <w:rFonts w:ascii="Comic Sans MS" w:hAnsi="Comic Sans MS"/>
                      <w:b/>
                      <w:sz w:val="18"/>
                      <w:szCs w:val="18"/>
                      <w:lang w:val="en-US"/>
                    </w:rPr>
                    <w:t>External Validation</w:t>
                  </w:r>
                </w:p>
                <w:p w:rsidRPr="005E23F8" w:rsidR="00D01315" w:rsidP="005E23F8" w:rsidRDefault="005258AC" w14:paraId="045CED88" w14:textId="382B90CE">
                  <w:pPr>
                    <w:numPr>
                      <w:ilvl w:val="1"/>
                      <w:numId w:val="2"/>
                    </w:numPr>
                    <w:jc w:val="both"/>
                    <w:rPr>
                      <w:rFonts w:ascii="Comic Sans MS" w:hAnsi="Comic Sans MS"/>
                      <w:sz w:val="18"/>
                      <w:szCs w:val="18"/>
                      <w:lang w:val="en-US"/>
                    </w:rPr>
                  </w:pPr>
                  <w:r>
                    <w:rPr>
                      <w:rFonts w:ascii="Comic Sans MS" w:hAnsi="Comic Sans MS"/>
                      <w:sz w:val="18"/>
                      <w:szCs w:val="18"/>
                      <w:lang w:val="en-US"/>
                    </w:rPr>
                    <w:t>The scheduling and conducting of External Validation panel m</w:t>
                  </w:r>
                  <w:r w:rsidR="005B5C1A">
                    <w:rPr>
                      <w:rFonts w:ascii="Comic Sans MS" w:hAnsi="Comic Sans MS"/>
                      <w:sz w:val="18"/>
                      <w:szCs w:val="18"/>
                      <w:lang w:val="en-US"/>
                    </w:rPr>
                    <w:t xml:space="preserve">eetings for 2020 </w:t>
                  </w:r>
                  <w:r>
                    <w:rPr>
                      <w:rFonts w:ascii="Comic Sans MS" w:hAnsi="Comic Sans MS"/>
                      <w:sz w:val="18"/>
                      <w:szCs w:val="18"/>
                      <w:lang w:val="en-US"/>
                    </w:rPr>
                    <w:t xml:space="preserve">was postponed due to Covid-19, </w:t>
                  </w:r>
                  <w:r w:rsidR="00E300B1">
                    <w:rPr>
                      <w:rFonts w:ascii="Comic Sans MS" w:hAnsi="Comic Sans MS"/>
                      <w:sz w:val="18"/>
                      <w:szCs w:val="18"/>
                      <w:lang w:val="en-US"/>
                    </w:rPr>
                    <w:t>but have been running since</w:t>
                  </w:r>
                  <w:r>
                    <w:rPr>
                      <w:rFonts w:ascii="Comic Sans MS" w:hAnsi="Comic Sans MS"/>
                      <w:sz w:val="18"/>
                      <w:szCs w:val="18"/>
                      <w:lang w:val="en-US"/>
                    </w:rPr>
                    <w:t xml:space="preserve"> Week 6 Term 2. The panel meetings continue to be led by PSLs and supported by colleague peer principals, and are being conducted virtually via the Microsoft Teams platform.</w:t>
                  </w:r>
                  <w:r w:rsidR="00E300B1">
                    <w:rPr>
                      <w:rFonts w:ascii="Comic Sans MS" w:hAnsi="Comic Sans MS"/>
                      <w:sz w:val="18"/>
                      <w:szCs w:val="18"/>
                      <w:lang w:val="en-US"/>
                    </w:rPr>
                    <w:t xml:space="preserve"> </w:t>
                  </w:r>
                  <w:r w:rsidRPr="005E23F8" w:rsidR="00D01315">
                    <w:rPr>
                      <w:rFonts w:ascii="Comic Sans MS" w:hAnsi="Comic Sans MS"/>
                      <w:sz w:val="18"/>
                      <w:szCs w:val="18"/>
                      <w:lang w:val="en-US"/>
                    </w:rPr>
                    <w:t xml:space="preserve">Feedback on </w:t>
                  </w:r>
                  <w:r w:rsidRPr="005E23F8" w:rsidR="00E300B1">
                    <w:rPr>
                      <w:rFonts w:ascii="Comic Sans MS" w:hAnsi="Comic Sans MS"/>
                      <w:sz w:val="18"/>
                      <w:szCs w:val="18"/>
                      <w:lang w:val="en-US"/>
                    </w:rPr>
                    <w:t xml:space="preserve">the </w:t>
                  </w:r>
                  <w:r w:rsidRPr="005E23F8" w:rsidR="00D01315">
                    <w:rPr>
                      <w:rFonts w:ascii="Comic Sans MS" w:hAnsi="Comic Sans MS"/>
                      <w:sz w:val="18"/>
                      <w:szCs w:val="18"/>
                      <w:lang w:val="en-US"/>
                    </w:rPr>
                    <w:t xml:space="preserve">virtual panels has been positive with the shortened timeframe achievable when delivering </w:t>
                  </w:r>
                  <w:r w:rsidRPr="005E23F8" w:rsidR="00E300B1">
                    <w:rPr>
                      <w:rFonts w:ascii="Comic Sans MS" w:hAnsi="Comic Sans MS"/>
                      <w:sz w:val="18"/>
                      <w:szCs w:val="18"/>
                      <w:lang w:val="en-US"/>
                    </w:rPr>
                    <w:t xml:space="preserve">this </w:t>
                  </w:r>
                  <w:r w:rsidRPr="005E23F8" w:rsidR="00D01315">
                    <w:rPr>
                      <w:rFonts w:ascii="Comic Sans MS" w:hAnsi="Comic Sans MS"/>
                      <w:sz w:val="18"/>
                      <w:szCs w:val="18"/>
                      <w:lang w:val="en-US"/>
                    </w:rPr>
                    <w:t>online</w:t>
                  </w:r>
                  <w:r w:rsidRPr="005E23F8" w:rsidR="00E300B1">
                    <w:rPr>
                      <w:rFonts w:ascii="Comic Sans MS" w:hAnsi="Comic Sans MS"/>
                      <w:sz w:val="18"/>
                      <w:szCs w:val="18"/>
                      <w:lang w:val="en-US"/>
                    </w:rPr>
                    <w:t>.</w:t>
                  </w:r>
                </w:p>
                <w:p w:rsidRPr="009054E4" w:rsidR="005B5C1A" w:rsidP="005E23F8" w:rsidRDefault="005B5C1A" w14:paraId="1A3B28E3" w14:textId="77777777">
                  <w:pPr>
                    <w:numPr>
                      <w:ilvl w:val="0"/>
                      <w:numId w:val="2"/>
                    </w:numPr>
                    <w:rPr>
                      <w:rFonts w:ascii="Comic Sans MS" w:hAnsi="Comic Sans MS"/>
                      <w:b/>
                      <w:sz w:val="18"/>
                      <w:szCs w:val="18"/>
                      <w:lang w:val="en-US"/>
                    </w:rPr>
                  </w:pPr>
                  <w:r w:rsidRPr="009054E4">
                    <w:rPr>
                      <w:rFonts w:ascii="Comic Sans MS" w:hAnsi="Comic Sans MS"/>
                      <w:b/>
                      <w:sz w:val="18"/>
                      <w:szCs w:val="18"/>
                      <w:lang w:val="en-US"/>
                    </w:rPr>
                    <w:t>Principal Support</w:t>
                  </w:r>
                </w:p>
                <w:p w:rsidRPr="00E300B1" w:rsidR="00E300B1" w:rsidP="005E23F8" w:rsidRDefault="00E300B1" w14:paraId="46D170A2" w14:textId="77777777">
                  <w:pPr>
                    <w:numPr>
                      <w:ilvl w:val="1"/>
                      <w:numId w:val="2"/>
                    </w:numPr>
                    <w:rPr>
                      <w:rFonts w:ascii="Comic Sans MS" w:hAnsi="Comic Sans MS"/>
                      <w:sz w:val="18"/>
                      <w:szCs w:val="18"/>
                      <w:lang w:val="en-US"/>
                    </w:rPr>
                  </w:pPr>
                  <w:r w:rsidRPr="00E300B1">
                    <w:rPr>
                      <w:rFonts w:ascii="Comic Sans MS" w:hAnsi="Comic Sans MS"/>
                      <w:sz w:val="18"/>
                      <w:szCs w:val="18"/>
                      <w:lang w:val="en-US"/>
                    </w:rPr>
                    <w:t xml:space="preserve">Currently there are 619 principals across all school settings being formally coach matched to PSL/P C-Ms. </w:t>
                  </w:r>
                </w:p>
                <w:p w:rsidRPr="00E300B1" w:rsidR="00E300B1" w:rsidP="00E300B1" w:rsidRDefault="00E300B1" w14:paraId="6BDABFC1" w14:textId="041EE0E5">
                  <w:pPr>
                    <w:ind w:left="720"/>
                    <w:rPr>
                      <w:rFonts w:ascii="Comic Sans MS" w:hAnsi="Comic Sans MS"/>
                      <w:sz w:val="18"/>
                      <w:szCs w:val="18"/>
                      <w:lang w:val="en-US"/>
                    </w:rPr>
                  </w:pPr>
                  <w:r>
                    <w:rPr>
                      <w:rFonts w:ascii="Comic Sans MS" w:hAnsi="Comic Sans MS"/>
                      <w:sz w:val="18"/>
                      <w:szCs w:val="18"/>
                      <w:lang w:val="en-US"/>
                    </w:rPr>
                    <w:tab/>
                  </w:r>
                  <w:r w:rsidRPr="00E300B1">
                    <w:rPr>
                      <w:rFonts w:ascii="Comic Sans MS" w:hAnsi="Comic Sans MS"/>
                      <w:sz w:val="18"/>
                      <w:szCs w:val="18"/>
                      <w:lang w:val="en-US"/>
                    </w:rPr>
                    <w:t xml:space="preserve">399 are newly appointed, first time principals (NAFTP) </w:t>
                  </w:r>
                </w:p>
                <w:p w:rsidRPr="00E300B1" w:rsidR="00E300B1" w:rsidP="00E300B1" w:rsidRDefault="00E300B1" w14:paraId="41FB4533" w14:textId="3B467405">
                  <w:pPr>
                    <w:pStyle w:val="ListParagraph"/>
                    <w:numPr>
                      <w:ilvl w:val="0"/>
                      <w:numId w:val="5"/>
                    </w:numPr>
                    <w:rPr>
                      <w:rFonts w:ascii="Comic Sans MS" w:hAnsi="Comic Sans MS"/>
                      <w:sz w:val="18"/>
                      <w:szCs w:val="18"/>
                      <w:lang w:val="en-US"/>
                    </w:rPr>
                  </w:pPr>
                  <w:bookmarkStart w:name="_GoBack" w:id="0"/>
                  <w:bookmarkEnd w:id="0"/>
                  <w:r>
                    <w:rPr>
                      <w:rFonts w:ascii="Comic Sans MS" w:hAnsi="Comic Sans MS"/>
                      <w:sz w:val="18"/>
                      <w:szCs w:val="18"/>
                      <w:lang w:val="en-US"/>
                    </w:rPr>
                    <w:t>a</w:t>
                  </w:r>
                  <w:r w:rsidRPr="00E300B1">
                    <w:rPr>
                      <w:rFonts w:ascii="Comic Sans MS" w:hAnsi="Comic Sans MS"/>
                      <w:sz w:val="18"/>
                      <w:szCs w:val="18"/>
                      <w:lang w:val="en-US"/>
                    </w:rPr>
                    <w:t>re experienced or outside the 2 year NAFTP category</w:t>
                  </w:r>
                </w:p>
                <w:p w:rsidRPr="00E300B1" w:rsidR="00E300B1" w:rsidP="00E300B1" w:rsidRDefault="00E300B1" w14:paraId="5F9A998E" w14:textId="73FC90A8">
                  <w:pPr>
                    <w:rPr>
                      <w:rFonts w:ascii="Comic Sans MS" w:hAnsi="Comic Sans MS"/>
                      <w:sz w:val="18"/>
                      <w:szCs w:val="18"/>
                      <w:lang w:val="en-US"/>
                    </w:rPr>
                  </w:pPr>
                  <w:r>
                    <w:rPr>
                      <w:rFonts w:ascii="Comic Sans MS" w:hAnsi="Comic Sans MS"/>
                      <w:sz w:val="18"/>
                      <w:szCs w:val="18"/>
                      <w:lang w:val="en-US"/>
                    </w:rPr>
                    <w:tab/>
                  </w:r>
                  <w:r>
                    <w:rPr>
                      <w:rFonts w:ascii="Comic Sans MS" w:hAnsi="Comic Sans MS"/>
                      <w:sz w:val="18"/>
                      <w:szCs w:val="18"/>
                      <w:lang w:val="en-US"/>
                    </w:rPr>
                    <w:tab/>
                  </w:r>
                  <w:r>
                    <w:rPr>
                      <w:rFonts w:ascii="Comic Sans MS" w:hAnsi="Comic Sans MS"/>
                      <w:sz w:val="18"/>
                      <w:szCs w:val="18"/>
                      <w:lang w:val="en-US"/>
                    </w:rPr>
                    <w:t xml:space="preserve">3 </w:t>
                  </w:r>
                  <w:r w:rsidRPr="00E300B1">
                    <w:rPr>
                      <w:rFonts w:ascii="Comic Sans MS" w:hAnsi="Comic Sans MS"/>
                      <w:sz w:val="18"/>
                      <w:szCs w:val="18"/>
                      <w:lang w:val="en-US"/>
                    </w:rPr>
                    <w:t>are principals of new build schools</w:t>
                  </w:r>
                </w:p>
                <w:p w:rsidR="00E300B1" w:rsidP="005E23F8" w:rsidRDefault="00E300B1" w14:paraId="29E291C6" w14:textId="3B625057">
                  <w:pPr>
                    <w:ind w:left="1440"/>
                    <w:rPr>
                      <w:rFonts w:ascii="Comic Sans MS" w:hAnsi="Comic Sans MS"/>
                      <w:sz w:val="18"/>
                      <w:szCs w:val="18"/>
                      <w:lang w:val="en-US"/>
                    </w:rPr>
                  </w:pPr>
                  <w:r w:rsidRPr="00E300B1">
                    <w:rPr>
                      <w:rFonts w:ascii="Comic Sans MS" w:hAnsi="Comic Sans MS"/>
                      <w:sz w:val="18"/>
                      <w:szCs w:val="18"/>
                      <w:lang w:val="en-US"/>
                    </w:rPr>
                    <w:t>155 are relieving in the principal role</w:t>
                  </w:r>
                </w:p>
                <w:p w:rsidRPr="006D654A" w:rsidR="00174B49" w:rsidP="005E23F8" w:rsidRDefault="0008785B" w14:paraId="245CCE21" w14:textId="7A5F0227">
                  <w:pPr>
                    <w:numPr>
                      <w:ilvl w:val="1"/>
                      <w:numId w:val="2"/>
                    </w:numPr>
                    <w:rPr>
                      <w:rFonts w:ascii="Comic Sans MS" w:hAnsi="Comic Sans MS"/>
                      <w:sz w:val="18"/>
                      <w:szCs w:val="18"/>
                      <w:lang w:val="en-US"/>
                    </w:rPr>
                  </w:pPr>
                  <w:r>
                    <w:rPr>
                      <w:rFonts w:ascii="Comic Sans MS" w:hAnsi="Comic Sans MS"/>
                      <w:sz w:val="18"/>
                      <w:szCs w:val="18"/>
                      <w:lang w:val="en-US"/>
                    </w:rPr>
                    <w:t xml:space="preserve">Data regarding Principal support shows significant areas requested include coaching of newly appointed Principals, mentoring and advice, EV and School Excellence support, network and PPC meeting presentations and contentious issues support. </w:t>
                  </w:r>
                  <w:r w:rsidR="006D654A">
                    <w:rPr>
                      <w:rFonts w:ascii="Comic Sans MS" w:hAnsi="Comic Sans MS"/>
                      <w:sz w:val="18"/>
                      <w:szCs w:val="18"/>
                      <w:lang w:val="en-US"/>
                    </w:rPr>
                    <w:t>In light of Covid-19</w:t>
                  </w:r>
                  <w:r>
                    <w:rPr>
                      <w:rFonts w:ascii="Comic Sans MS" w:hAnsi="Comic Sans MS"/>
                      <w:sz w:val="18"/>
                      <w:szCs w:val="18"/>
                      <w:lang w:val="en-US"/>
                    </w:rPr>
                    <w:t>,</w:t>
                  </w:r>
                  <w:r w:rsidR="006D654A">
                    <w:rPr>
                      <w:rFonts w:ascii="Comic Sans MS" w:hAnsi="Comic Sans MS"/>
                      <w:sz w:val="18"/>
                      <w:szCs w:val="18"/>
                      <w:lang w:val="en-US"/>
                    </w:rPr>
                    <w:t xml:space="preserve"> PSL support included </w:t>
                  </w:r>
                  <w:r>
                    <w:rPr>
                      <w:rFonts w:ascii="Comic Sans MS" w:hAnsi="Comic Sans MS"/>
                      <w:sz w:val="18"/>
                      <w:szCs w:val="18"/>
                    </w:rPr>
                    <w:t>taking</w:t>
                  </w:r>
                  <w:r w:rsidRPr="006D654A" w:rsidR="006D654A">
                    <w:rPr>
                      <w:rFonts w:ascii="Comic Sans MS" w:hAnsi="Comic Sans MS"/>
                      <w:sz w:val="18"/>
                      <w:szCs w:val="18"/>
                    </w:rPr>
                    <w:t xml:space="preserve"> on the role o</w:t>
                  </w:r>
                  <w:r>
                    <w:rPr>
                      <w:rFonts w:ascii="Comic Sans MS" w:hAnsi="Comic Sans MS"/>
                      <w:sz w:val="18"/>
                      <w:szCs w:val="18"/>
                    </w:rPr>
                    <w:t>f co-principal or indeed relieving</w:t>
                  </w:r>
                  <w:r w:rsidRPr="006D654A" w:rsidR="006D654A">
                    <w:rPr>
                      <w:rFonts w:ascii="Comic Sans MS" w:hAnsi="Comic Sans MS"/>
                      <w:sz w:val="18"/>
                      <w:szCs w:val="18"/>
                    </w:rPr>
                    <w:t xml:space="preserve"> as principal</w:t>
                  </w:r>
                  <w:r>
                    <w:rPr>
                      <w:rFonts w:ascii="Comic Sans MS" w:hAnsi="Comic Sans MS"/>
                      <w:sz w:val="18"/>
                      <w:szCs w:val="18"/>
                    </w:rPr>
                    <w:t xml:space="preserve"> in some contexts.</w:t>
                  </w:r>
                </w:p>
                <w:p w:rsidRPr="00D01315" w:rsidR="006D654A" w:rsidP="005E23F8" w:rsidRDefault="006D654A" w14:paraId="452BF960" w14:textId="635BC763">
                  <w:pPr>
                    <w:numPr>
                      <w:ilvl w:val="1"/>
                      <w:numId w:val="2"/>
                    </w:numPr>
                    <w:rPr>
                      <w:rFonts w:ascii="Comic Sans MS" w:hAnsi="Comic Sans MS"/>
                      <w:sz w:val="18"/>
                      <w:szCs w:val="18"/>
                      <w:lang w:val="en-US"/>
                    </w:rPr>
                  </w:pPr>
                  <w:r>
                    <w:rPr>
                      <w:rFonts w:ascii="Comic Sans MS" w:hAnsi="Comic Sans MS"/>
                      <w:sz w:val="18"/>
                      <w:szCs w:val="18"/>
                    </w:rPr>
                    <w:t>N</w:t>
                  </w:r>
                  <w:r w:rsidR="005258AC">
                    <w:rPr>
                      <w:rFonts w:ascii="Comic Sans MS" w:hAnsi="Comic Sans MS"/>
                      <w:sz w:val="18"/>
                      <w:szCs w:val="18"/>
                    </w:rPr>
                    <w:t xml:space="preserve">ewly </w:t>
                  </w:r>
                  <w:r>
                    <w:rPr>
                      <w:rFonts w:ascii="Comic Sans MS" w:hAnsi="Comic Sans MS"/>
                      <w:sz w:val="18"/>
                      <w:szCs w:val="18"/>
                    </w:rPr>
                    <w:t>A</w:t>
                  </w:r>
                  <w:r w:rsidR="005258AC">
                    <w:rPr>
                      <w:rFonts w:ascii="Comic Sans MS" w:hAnsi="Comic Sans MS"/>
                      <w:sz w:val="18"/>
                      <w:szCs w:val="18"/>
                    </w:rPr>
                    <w:t xml:space="preserve">ppointed </w:t>
                  </w:r>
                  <w:r>
                    <w:rPr>
                      <w:rFonts w:ascii="Comic Sans MS" w:hAnsi="Comic Sans MS"/>
                      <w:sz w:val="18"/>
                      <w:szCs w:val="18"/>
                    </w:rPr>
                    <w:t>F</w:t>
                  </w:r>
                  <w:r w:rsidR="005258AC">
                    <w:rPr>
                      <w:rFonts w:ascii="Comic Sans MS" w:hAnsi="Comic Sans MS"/>
                      <w:sz w:val="18"/>
                      <w:szCs w:val="18"/>
                    </w:rPr>
                    <w:t>irst-time</w:t>
                  </w:r>
                  <w:r>
                    <w:rPr>
                      <w:rFonts w:ascii="Comic Sans MS" w:hAnsi="Comic Sans MS"/>
                      <w:sz w:val="18"/>
                      <w:szCs w:val="18"/>
                    </w:rPr>
                    <w:t xml:space="preserve"> Principal </w:t>
                  </w:r>
                  <w:r w:rsidR="00A863B1">
                    <w:rPr>
                      <w:rFonts w:ascii="Comic Sans MS" w:hAnsi="Comic Sans MS"/>
                      <w:sz w:val="18"/>
                      <w:szCs w:val="18"/>
                    </w:rPr>
                    <w:t>coaching i</w:t>
                  </w:r>
                  <w:r>
                    <w:rPr>
                      <w:rFonts w:ascii="Comic Sans MS" w:hAnsi="Comic Sans MS"/>
                      <w:sz w:val="18"/>
                      <w:szCs w:val="18"/>
                    </w:rPr>
                    <w:t>mpa</w:t>
                  </w:r>
                  <w:r w:rsidR="00A863B1">
                    <w:rPr>
                      <w:rFonts w:ascii="Comic Sans MS" w:hAnsi="Comic Sans MS"/>
                      <w:sz w:val="18"/>
                      <w:szCs w:val="18"/>
                    </w:rPr>
                    <w:t>ct s</w:t>
                  </w:r>
                  <w:r>
                    <w:rPr>
                      <w:rFonts w:ascii="Comic Sans MS" w:hAnsi="Comic Sans MS"/>
                      <w:sz w:val="18"/>
                      <w:szCs w:val="18"/>
                    </w:rPr>
                    <w:t>urveys</w:t>
                  </w:r>
                  <w:r w:rsidR="005258AC">
                    <w:rPr>
                      <w:rFonts w:ascii="Comic Sans MS" w:hAnsi="Comic Sans MS"/>
                      <w:sz w:val="18"/>
                      <w:szCs w:val="18"/>
                    </w:rPr>
                    <w:t xml:space="preserve"> </w:t>
                  </w:r>
                  <w:r w:rsidR="00A863B1">
                    <w:rPr>
                      <w:rFonts w:ascii="Comic Sans MS" w:hAnsi="Comic Sans MS"/>
                      <w:sz w:val="18"/>
                      <w:szCs w:val="18"/>
                    </w:rPr>
                    <w:t>have been distributed and feedback collated in order to measure the impact of PSL and PC-M support</w:t>
                  </w:r>
                  <w:r w:rsidR="0016232B">
                    <w:rPr>
                      <w:rFonts w:ascii="Comic Sans MS" w:hAnsi="Comic Sans MS"/>
                      <w:sz w:val="18"/>
                      <w:szCs w:val="18"/>
                    </w:rPr>
                    <w:t xml:space="preserve"> in this area</w:t>
                  </w:r>
                  <w:r w:rsidR="00A863B1">
                    <w:rPr>
                      <w:rFonts w:ascii="Comic Sans MS" w:hAnsi="Comic Sans MS"/>
                      <w:sz w:val="18"/>
                      <w:szCs w:val="18"/>
                    </w:rPr>
                    <w:t>.</w:t>
                  </w:r>
                </w:p>
                <w:p w:rsidR="005B5C1A" w:rsidP="00970503" w:rsidRDefault="005B5C1A" w14:paraId="2D07E422" w14:textId="77777777"/>
                <w:p w:rsidR="005B5C1A" w:rsidP="00970503" w:rsidRDefault="005B5C1A" w14:paraId="47E65873" w14:textId="77777777"/>
                <w:p w:rsidR="00121C0F" w:rsidP="00970503" w:rsidRDefault="00121C0F" w14:paraId="7AE958BF" w14:textId="77777777"/>
              </w:tc>
            </w:tr>
            <w:tr w:rsidR="00970503" w:rsidTr="4F42574E" w14:paraId="7375590A" w14:textId="77777777">
              <w:tc>
                <w:tcPr>
                  <w:tcW w:w="10122" w:type="dxa"/>
                  <w:tcMar/>
                </w:tcPr>
                <w:p w:rsidR="00EE43B4" w:rsidP="00EE43B4" w:rsidRDefault="006C0252" w14:paraId="12CE72DA" w14:textId="760244E9">
                  <w:r>
                    <w:rPr>
                      <w:noProof/>
                      <w:lang w:eastAsia="en-AU"/>
                    </w:rPr>
                    <mc:AlternateContent>
                      <mc:Choice Requires="wps">
                        <w:drawing>
                          <wp:anchor distT="45720" distB="45720" distL="114300" distR="114300" simplePos="0" relativeHeight="251661312" behindDoc="1" locked="0" layoutInCell="1" allowOverlap="1" wp14:anchorId="24B17D54" wp14:editId="499E044E">
                            <wp:simplePos x="0" y="0"/>
                            <wp:positionH relativeFrom="column">
                              <wp:posOffset>-5080</wp:posOffset>
                            </wp:positionH>
                            <wp:positionV relativeFrom="paragraph">
                              <wp:posOffset>229235</wp:posOffset>
                            </wp:positionV>
                            <wp:extent cx="6336030" cy="1250950"/>
                            <wp:effectExtent l="0" t="0" r="7620" b="6350"/>
                            <wp:wrapTight wrapText="bothSides">
                              <wp:wrapPolygon edited="0">
                                <wp:start x="0" y="0"/>
                                <wp:lineTo x="0" y="21381"/>
                                <wp:lineTo x="21561" y="21381"/>
                                <wp:lineTo x="2156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1250950"/>
                                    </a:xfrm>
                                    <a:prstGeom prst="rect">
                                      <a:avLst/>
                                    </a:prstGeom>
                                    <a:solidFill>
                                      <a:srgbClr val="FFFFFF"/>
                                    </a:solidFill>
                                    <a:ln w="9525">
                                      <a:noFill/>
                                      <a:miter lim="800000"/>
                                      <a:headEnd/>
                                      <a:tailEnd/>
                                    </a:ln>
                                  </wps:spPr>
                                  <wps:txbx>
                                    <w:txbxContent>
                                      <w:p w:rsidR="006C0252" w:rsidP="006C0252" w:rsidRDefault="006C0252" w14:paraId="0EA1B9C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A9803AD">
                          <v:shapetype id="_x0000_t202" coordsize="21600,21600" o:spt="202" path="m,l,21600r21600,l21600,xe" w14:anchorId="24B17D54">
                            <v:stroke joinstyle="miter"/>
                            <v:path gradientshapeok="t" o:connecttype="rect"/>
                          </v:shapetype>
                          <v:shape id="Text Box 2" style="position:absolute;margin-left:-.4pt;margin-top:18.05pt;width:498.9pt;height:9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">
                            <v:textbox>
                              <w:txbxContent>
                                <w:p w:rsidR="006C0252" w:rsidP="006C0252" w:rsidRDefault="006C0252" w14:paraId="672A6659" w14:textId="77777777"/>
                              </w:txbxContent>
                            </v:textbox>
                            <w10:wrap type="tight"/>
                          </v:shape>
                        </w:pict>
                      </mc:Fallback>
                    </mc:AlternateContent>
                  </w:r>
                  <w:r w:rsidR="00EE43B4">
                    <w:t>Matters the NSWPPA Executive/ State Council need to be aware of:</w:t>
                  </w:r>
                  <w:r w:rsidR="00D81448">
                    <w:t xml:space="preserve"> nil</w:t>
                  </w:r>
                </w:p>
                <w:p w:rsidR="00121C0F" w:rsidP="00970503" w:rsidRDefault="00121C0F" w14:paraId="1518CCCC" w14:textId="77777777"/>
              </w:tc>
            </w:tr>
            <w:tr w:rsidR="00970503" w:rsidTr="4F42574E" w14:paraId="378F4BF7" w14:textId="77777777">
              <w:tc>
                <w:tcPr>
                  <w:tcW w:w="10122" w:type="dxa"/>
                  <w:tcMar/>
                </w:tcPr>
                <w:p w:rsidR="00EE43B4" w:rsidP="00EE43B4" w:rsidRDefault="00EE43B4" w14:paraId="77E5D7E7" w14:textId="7EBBE821">
                  <w:r>
                    <w:t>Draft Position paper for State Council this term                                 No</w:t>
                  </w:r>
                </w:p>
                <w:p w:rsidR="00EE43B4" w:rsidP="00EE43B4" w:rsidRDefault="00EE43B4" w14:paraId="4798C21D" w14:textId="77777777">
                  <w:r>
                    <w:t>If Yes please supply further information</w:t>
                  </w:r>
                </w:p>
                <w:p w:rsidR="00121C0F" w:rsidP="0095231C" w:rsidRDefault="00121C0F" w14:paraId="4A5B9C7D" w14:textId="77777777"/>
              </w:tc>
            </w:tr>
          </w:tbl>
          <w:p w:rsidR="007E70FC" w:rsidP="00840A0A" w:rsidRDefault="007E70FC" w14:paraId="0F62136E" w14:textId="77777777">
            <w:pPr>
              <w:jc w:val="center"/>
            </w:pPr>
          </w:p>
        </w:tc>
      </w:tr>
    </w:tbl>
    <w:p w:rsidR="004B3400" w:rsidP="009B0542" w:rsidRDefault="004B3400" w14:paraId="76544ED8" w14:textId="77777777"/>
    <w:sectPr w:rsidR="004B3400" w:rsidSect="00965A70">
      <w:head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E87" w:rsidP="0095231C" w:rsidRDefault="00D26E87" w14:paraId="7BDEA9DD" w14:textId="77777777">
      <w:pPr>
        <w:spacing w:after="0" w:line="240" w:lineRule="auto"/>
      </w:pPr>
      <w:r>
        <w:separator/>
      </w:r>
    </w:p>
  </w:endnote>
  <w:endnote w:type="continuationSeparator" w:id="0">
    <w:p w:rsidR="00D26E87" w:rsidP="0095231C" w:rsidRDefault="00D26E87" w14:paraId="101716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E87" w:rsidP="0095231C" w:rsidRDefault="00D26E87" w14:paraId="05E76D90" w14:textId="77777777">
      <w:pPr>
        <w:spacing w:after="0" w:line="240" w:lineRule="auto"/>
      </w:pPr>
      <w:r>
        <w:separator/>
      </w:r>
    </w:p>
  </w:footnote>
  <w:footnote w:type="continuationSeparator" w:id="0">
    <w:p w:rsidR="00D26E87" w:rsidP="0095231C" w:rsidRDefault="00D26E87" w14:paraId="5E05FA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LightShading-Accent1"/>
      <w:tblW w:w="9887" w:type="dxa"/>
      <w:jc w:val="center"/>
      <w:tblBorders>
        <w:top w:val="single" w:color="ACB9CA" w:themeColor="text2" w:themeTint="66" w:sz="8" w:space="0"/>
        <w:left w:val="single" w:color="ACB9CA" w:themeColor="text2" w:themeTint="66" w:sz="8" w:space="0"/>
        <w:bottom w:val="single" w:color="ACB9CA" w:themeColor="text2" w:themeTint="66" w:sz="8" w:space="0"/>
        <w:right w:val="single" w:color="ACB9CA" w:themeColor="text2" w:themeTint="66" w:sz="8" w:space="0"/>
        <w:insideV w:val="single" w:color="ACB9CA" w:themeColor="text2" w:themeTint="66" w:sz="8" w:space="0"/>
      </w:tblBorders>
      <w:shd w:val="clear" w:color="auto" w:fill="8EAADB" w:themeFill="accent5" w:themeFillTint="99"/>
      <w:tblLook w:val="0600" w:firstRow="0" w:lastRow="0" w:firstColumn="0" w:lastColumn="0" w:noHBand="1" w:noVBand="1"/>
    </w:tblPr>
    <w:tblGrid>
      <w:gridCol w:w="7942"/>
      <w:gridCol w:w="1945"/>
    </w:tblGrid>
    <w:tr w:rsidR="0095231C" w:rsidTr="4F42574E" w14:paraId="110493EA" w14:textId="77777777">
      <w:trPr>
        <w:trHeight w:val="1076"/>
        <w:jc w:val="center"/>
      </w:trPr>
      <w:tc>
        <w:tcPr>
          <w:cnfStyle w:val="000000000000" w:firstRow="0" w:lastRow="0" w:firstColumn="0" w:lastColumn="0" w:oddVBand="0" w:evenVBand="0" w:oddHBand="0" w:evenHBand="0" w:firstRowFirstColumn="0" w:firstRowLastColumn="0" w:lastRowFirstColumn="0" w:lastRowLastColumn="0"/>
          <w:tcW w:w="7942" w:type="dxa"/>
          <w:tcBorders>
            <w:top w:val="single" w:color="BDD6EE" w:themeColor="accent1" w:themeTint="66" w:sz="8" w:space="0"/>
            <w:left w:val="single" w:color="BDD6EE" w:themeColor="accent1" w:themeTint="66" w:sz="8" w:space="0"/>
            <w:bottom w:val="single" w:color="BDD6EE" w:themeColor="accent1" w:themeTint="66" w:sz="8" w:space="0"/>
            <w:right w:val="single" w:color="BDD6EE" w:themeColor="accent1" w:themeTint="66" w:sz="8" w:space="0"/>
          </w:tcBorders>
          <w:shd w:val="clear" w:color="auto" w:fill="BDD6EE" w:themeFill="accent1" w:themeFillTint="66"/>
          <w:tcMar/>
        </w:tcPr>
        <w:p w:rsidRPr="001E6557" w:rsidR="0095231C" w:rsidP="0095231C" w:rsidRDefault="0095231C" w14:paraId="4E36DB5D" w14:textId="77777777">
          <w:pPr>
            <w:rPr>
              <w:b/>
              <w:color w:val="323E4F" w:themeColor="text2" w:themeShade="BF"/>
              <w:sz w:val="32"/>
            </w:rPr>
          </w:pPr>
          <w:r w:rsidRPr="001E6557">
            <w:rPr>
              <w:b/>
              <w:color w:val="323E4F" w:themeColor="text2" w:themeShade="BF"/>
              <w:sz w:val="32"/>
            </w:rPr>
            <w:t>New South Wales Primary Principals Association</w:t>
          </w:r>
        </w:p>
        <w:p w:rsidRPr="00E936D1" w:rsidR="0095231C" w:rsidP="0095231C" w:rsidRDefault="0095231C" w14:paraId="298A655D" w14:textId="77777777">
          <w:pPr>
            <w:jc w:val="center"/>
            <w:rPr>
              <w:rFonts w:asciiTheme="majorHAnsi" w:hAnsiTheme="majorHAnsi"/>
              <w:b/>
              <w:color w:val="323E4F" w:themeColor="text2" w:themeShade="BF"/>
              <w:sz w:val="32"/>
              <w:szCs w:val="32"/>
            </w:rPr>
          </w:pPr>
          <w:r w:rsidRPr="00266C32">
            <w:rPr>
              <w:b/>
              <w:noProof/>
              <w:color w:val="323E4F" w:themeColor="text2" w:themeShade="BF"/>
              <w:sz w:val="32"/>
              <w:szCs w:val="32"/>
              <w:lang w:eastAsia="en-AU"/>
            </w:rPr>
            <w:drawing>
              <wp:anchor distT="0" distB="0" distL="114300" distR="114300" simplePos="0" relativeHeight="251661312" behindDoc="0" locked="0" layoutInCell="1" allowOverlap="1" wp14:anchorId="69422A12" wp14:editId="2A54F139">
                <wp:simplePos x="0" y="0"/>
                <wp:positionH relativeFrom="column">
                  <wp:posOffset>-89535</wp:posOffset>
                </wp:positionH>
                <wp:positionV relativeFrom="paragraph">
                  <wp:posOffset>-495935</wp:posOffset>
                </wp:positionV>
                <wp:extent cx="702310" cy="721995"/>
                <wp:effectExtent l="0" t="0" r="8890" b="0"/>
                <wp:wrapTight wrapText="bothSides">
                  <wp:wrapPolygon edited="0">
                    <wp:start x="0" y="0"/>
                    <wp:lineTo x="0" y="20517"/>
                    <wp:lineTo x="21092" y="20517"/>
                    <wp:lineTo x="21092" y="0"/>
                    <wp:lineTo x="0" y="0"/>
                  </wp:wrapPolygon>
                </wp:wrapTight>
                <wp:docPr id="1" name="Picture 1" descr="NSWPPA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SWPPA Bad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31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4F42574E" w:rsidR="4F42574E">
            <w:rPr>
              <w:b w:val="1"/>
              <w:bCs w:val="1"/>
              <w:noProof/>
              <w:color w:val="323E4F" w:themeColor="text2" w:themeShade="BF"/>
              <w:sz w:val="32"/>
              <w:szCs w:val="32"/>
              <w:lang w:eastAsia="en-AU"/>
            </w:rPr>
            <w:t>State Council</w:t>
          </w:r>
          <w:r w:rsidRPr="4F42574E" w:rsidR="4F42574E">
            <w:rPr>
              <w:b w:val="1"/>
              <w:bCs w:val="1"/>
              <w:color w:val="323E4F" w:themeColor="text2" w:themeShade="BF"/>
              <w:sz w:val="32"/>
              <w:szCs w:val="32"/>
            </w:rPr>
            <w:t xml:space="preserve"> Report</w:t>
          </w:r>
        </w:p>
      </w:tc>
      <w:tc>
        <w:tcPr>
          <w:cnfStyle w:val="000000000000" w:firstRow="0" w:lastRow="0" w:firstColumn="0" w:lastColumn="0" w:oddVBand="0" w:evenVBand="0" w:oddHBand="0" w:evenHBand="0" w:firstRowFirstColumn="0" w:firstRowLastColumn="0" w:lastRowFirstColumn="0" w:lastRowLastColumn="0"/>
          <w:tcW w:w="1945" w:type="dxa"/>
          <w:tcBorders>
            <w:top w:val="single" w:color="BDD6EE" w:themeColor="accent1" w:themeTint="66" w:sz="8" w:space="0"/>
            <w:left w:val="single" w:color="BDD6EE" w:themeColor="accent1" w:themeTint="66" w:sz="8" w:space="0"/>
            <w:bottom w:val="single" w:color="BDD6EE" w:themeColor="accent1" w:themeTint="66" w:sz="8" w:space="0"/>
            <w:right w:val="single" w:color="BDD6EE" w:themeColor="accent1" w:themeTint="66" w:sz="8" w:space="0"/>
          </w:tcBorders>
          <w:shd w:val="clear" w:color="auto" w:fill="ACB9CA" w:themeFill="text2" w:themeFillTint="66"/>
          <w:tcMar/>
        </w:tcPr>
        <w:p w:rsidRPr="00F7552F" w:rsidR="0095231C" w:rsidP="00F7552F" w:rsidRDefault="00D81448" w14:paraId="3D5F6DD0" w14:textId="31B9E504">
          <w:pPr>
            <w:rPr>
              <w:color w:val="FF0000"/>
            </w:rPr>
          </w:pPr>
          <w:r>
            <w:t>Term 4</w:t>
          </w:r>
        </w:p>
      </w:tc>
    </w:tr>
  </w:tbl>
  <w:p w:rsidR="0095231C" w:rsidRDefault="0095231C" w14:paraId="77AB39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7F67"/>
    <w:multiLevelType w:val="hybridMultilevel"/>
    <w:tmpl w:val="CF1E43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3020FD"/>
    <w:multiLevelType w:val="hybridMultilevel"/>
    <w:tmpl w:val="348648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4A1268EC"/>
    <w:multiLevelType w:val="multilevel"/>
    <w:tmpl w:val="0C09001D"/>
    <w:lvl w:ilvl="0">
      <w:start w:val="1"/>
      <w:numFmt w:val="decimal"/>
      <w:lvlText w:val="%1)"/>
      <w:lvlJc w:val="left"/>
      <w:pPr>
        <w:ind w:left="360" w:hanging="360"/>
      </w:pPr>
      <w:rPr>
        <w:rFonts w:hint="default"/>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6B458A"/>
    <w:multiLevelType w:val="hybridMultilevel"/>
    <w:tmpl w:val="E814E4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5D55797"/>
    <w:multiLevelType w:val="hybridMultilevel"/>
    <w:tmpl w:val="1D7451D2"/>
    <w:lvl w:ilvl="0" w:tplc="C3FAE9C2">
      <w:numFmt w:val="bullet"/>
      <w:lvlText w:val="-"/>
      <w:lvlJc w:val="left"/>
      <w:pPr>
        <w:ind w:left="1080" w:hanging="360"/>
      </w:pPr>
      <w:rPr>
        <w:rFonts w:hint="default" w:ascii="Calibri" w:hAnsi="Calibri" w:eastAsia="Calibri" w:cs="Calibri"/>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start w:val="1"/>
      <w:numFmt w:val="bullet"/>
      <w:lvlText w:val="o"/>
      <w:lvlJc w:val="left"/>
      <w:pPr>
        <w:ind w:left="3960" w:hanging="360"/>
      </w:pPr>
      <w:rPr>
        <w:rFonts w:hint="default" w:ascii="Courier New" w:hAnsi="Courier New" w:cs="Courier New"/>
      </w:rPr>
    </w:lvl>
    <w:lvl w:ilvl="5" w:tplc="0C090005">
      <w:start w:val="1"/>
      <w:numFmt w:val="bullet"/>
      <w:lvlText w:val=""/>
      <w:lvlJc w:val="left"/>
      <w:pPr>
        <w:ind w:left="4680" w:hanging="360"/>
      </w:pPr>
      <w:rPr>
        <w:rFonts w:hint="default" w:ascii="Wingdings" w:hAnsi="Wingdings"/>
      </w:rPr>
    </w:lvl>
    <w:lvl w:ilvl="6" w:tplc="0C090001">
      <w:start w:val="1"/>
      <w:numFmt w:val="bullet"/>
      <w:lvlText w:val=""/>
      <w:lvlJc w:val="left"/>
      <w:pPr>
        <w:ind w:left="5400" w:hanging="360"/>
      </w:pPr>
      <w:rPr>
        <w:rFonts w:hint="default" w:ascii="Symbol" w:hAnsi="Symbol"/>
      </w:rPr>
    </w:lvl>
    <w:lvl w:ilvl="7" w:tplc="0C090003">
      <w:start w:val="1"/>
      <w:numFmt w:val="bullet"/>
      <w:lvlText w:val="o"/>
      <w:lvlJc w:val="left"/>
      <w:pPr>
        <w:ind w:left="6120" w:hanging="360"/>
      </w:pPr>
      <w:rPr>
        <w:rFonts w:hint="default" w:ascii="Courier New" w:hAnsi="Courier New" w:cs="Courier New"/>
      </w:rPr>
    </w:lvl>
    <w:lvl w:ilvl="8" w:tplc="0C090005">
      <w:start w:val="1"/>
      <w:numFmt w:val="bullet"/>
      <w:lvlText w:val=""/>
      <w:lvlJc w:val="left"/>
      <w:pPr>
        <w:ind w:left="6840" w:hanging="360"/>
      </w:pPr>
      <w:rPr>
        <w:rFonts w:hint="default" w:ascii="Wingdings" w:hAnsi="Wingdings"/>
      </w:rPr>
    </w:lvl>
  </w:abstractNum>
  <w:abstractNum w:abstractNumId="5" w15:restartNumberingAfterBreak="0">
    <w:nsid w:val="732F2529"/>
    <w:multiLevelType w:val="hybridMultilevel"/>
    <w:tmpl w:val="0C09001D"/>
    <w:lvl w:ilvl="0">
      <w:start w:val="1"/>
      <w:numFmt w:val="decimal"/>
      <w:lvlText w:val="%1)"/>
      <w:lvlJc w:val="left"/>
      <w:pPr>
        <w:ind w:left="360" w:hanging="360"/>
      </w:pPr>
      <w:rPr>
        <w:rFonts w:hint="default"/>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9E3322"/>
    <w:multiLevelType w:val="multilevel"/>
    <w:tmpl w:val="B2CA8786"/>
    <w:lvl w:ilvl="0" w:tplc="9FA65134">
      <w:start w:val="3"/>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73C1078E"/>
    <w:multiLevelType w:val="hybridMultilevel"/>
    <w:tmpl w:val="1E5E872E"/>
    <w:lvl w:ilvl="0" w:tplc="CD2EE4E8">
      <w:start w:val="62"/>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6"/>
  </w:num>
  <w:num w:numId="5">
    <w:abstractNumId w:val="7"/>
  </w:num>
  <w:num w:numId="6">
    <w:abstractNumId w:val="5"/>
  </w:num>
  <w:num w:numId="7">
    <w:abstractNumId w:val="0"/>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60"/>
  <w:proofState w:spelling="clean" w:grammar="dirty"/>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0A"/>
    <w:rsid w:val="000173B7"/>
    <w:rsid w:val="0008785B"/>
    <w:rsid w:val="000B6AE5"/>
    <w:rsid w:val="00121C0F"/>
    <w:rsid w:val="0016232B"/>
    <w:rsid w:val="00174B49"/>
    <w:rsid w:val="00202B93"/>
    <w:rsid w:val="00266C32"/>
    <w:rsid w:val="003003AA"/>
    <w:rsid w:val="003142E3"/>
    <w:rsid w:val="003144EE"/>
    <w:rsid w:val="00351327"/>
    <w:rsid w:val="00373EFA"/>
    <w:rsid w:val="004763EC"/>
    <w:rsid w:val="004B3400"/>
    <w:rsid w:val="005258AC"/>
    <w:rsid w:val="005659B9"/>
    <w:rsid w:val="005B5C1A"/>
    <w:rsid w:val="005E0CEF"/>
    <w:rsid w:val="005E23F8"/>
    <w:rsid w:val="006A5408"/>
    <w:rsid w:val="006C0252"/>
    <w:rsid w:val="006C72EB"/>
    <w:rsid w:val="006D654A"/>
    <w:rsid w:val="00772874"/>
    <w:rsid w:val="00785B9B"/>
    <w:rsid w:val="007A111B"/>
    <w:rsid w:val="007E70FC"/>
    <w:rsid w:val="00840A0A"/>
    <w:rsid w:val="0094185B"/>
    <w:rsid w:val="00944D69"/>
    <w:rsid w:val="0095231C"/>
    <w:rsid w:val="00965A70"/>
    <w:rsid w:val="00970503"/>
    <w:rsid w:val="009B0542"/>
    <w:rsid w:val="00A66A6D"/>
    <w:rsid w:val="00A863B1"/>
    <w:rsid w:val="00C57FAB"/>
    <w:rsid w:val="00C61D33"/>
    <w:rsid w:val="00CF1F51"/>
    <w:rsid w:val="00D01315"/>
    <w:rsid w:val="00D26E87"/>
    <w:rsid w:val="00D3139D"/>
    <w:rsid w:val="00D81448"/>
    <w:rsid w:val="00DE43EC"/>
    <w:rsid w:val="00E300B1"/>
    <w:rsid w:val="00E369E3"/>
    <w:rsid w:val="00E71AC6"/>
    <w:rsid w:val="00E84B96"/>
    <w:rsid w:val="00E9611A"/>
    <w:rsid w:val="00ED7B53"/>
    <w:rsid w:val="00EE43B4"/>
    <w:rsid w:val="00F514BC"/>
    <w:rsid w:val="00F7552F"/>
    <w:rsid w:val="00FA102F"/>
    <w:rsid w:val="00FE4205"/>
    <w:rsid w:val="4F425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037B"/>
  <w15:chartTrackingRefBased/>
  <w15:docId w15:val="{0E34A8BA-D758-4DC3-9E98-FB4A49E22C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40A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70503"/>
    <w:pPr>
      <w:ind w:left="720"/>
      <w:contextualSpacing/>
    </w:pPr>
  </w:style>
  <w:style w:type="paragraph" w:styleId="Header">
    <w:name w:val="header"/>
    <w:basedOn w:val="Normal"/>
    <w:link w:val="HeaderChar"/>
    <w:uiPriority w:val="99"/>
    <w:unhideWhenUsed/>
    <w:rsid w:val="009523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231C"/>
  </w:style>
  <w:style w:type="paragraph" w:styleId="Footer">
    <w:name w:val="footer"/>
    <w:basedOn w:val="Normal"/>
    <w:link w:val="FooterChar"/>
    <w:uiPriority w:val="99"/>
    <w:unhideWhenUsed/>
    <w:rsid w:val="009523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231C"/>
  </w:style>
  <w:style w:type="table" w:styleId="LightShading-Accent1">
    <w:name w:val="Light Shading Accent 1"/>
    <w:basedOn w:val="TableNormal"/>
    <w:uiPriority w:val="60"/>
    <w:rsid w:val="0095231C"/>
    <w:pPr>
      <w:spacing w:after="0" w:line="240" w:lineRule="auto"/>
    </w:pPr>
    <w:rPr>
      <w:rFonts w:eastAsiaTheme="minorEastAsia"/>
      <w:color w:val="2E74B5" w:themeColor="accent1" w:themeShade="BF"/>
      <w:lang w:val="en-US" w:eastAsia="zh-TW"/>
    </w:rPr>
    <w:tblPr>
      <w:tblStyleRowBandSize w:val="1"/>
      <w:tblStyleColBandSize w:val="1"/>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12" ma:contentTypeDescription="Create a new document." ma:contentTypeScope="" ma:versionID="c74e5ae3e8b886be4a8d4ebb35192621">
  <xsd:schema xmlns:xsd="http://www.w3.org/2001/XMLSchema" xmlns:xs="http://www.w3.org/2001/XMLSchema" xmlns:p="http://schemas.microsoft.com/office/2006/metadata/properties" xmlns:ns2="9af831f7-421f-4044-9ca9-1fe7eeffc760" xmlns:ns3="2252a552-c5a1-4a23-a5fb-791fa4daf229" targetNamespace="http://schemas.microsoft.com/office/2006/metadata/properties" ma:root="true" ma:fieldsID="34f800dbeb97354f2542458e38e999fe" ns2:_="" ns3:_="">
    <xsd:import namespace="9af831f7-421f-4044-9ca9-1fe7eeffc760"/>
    <xsd:import namespace="2252a552-c5a1-4a23-a5fb-791fa4daf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2a552-c5a1-4a23-a5fb-791fa4daf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F51C1-E73C-49D3-A393-9E543D717C50}">
  <ds:schemaRefs>
    <ds:schemaRef ds:uri="http://purl.org/dc/terms/"/>
    <ds:schemaRef ds:uri="dc3a1c76-ff0b-4b48-af2a-7f0dfa97fb3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9280e74-2e8c-4832-a1e5-ae7da3379e51"/>
    <ds:schemaRef ds:uri="http://www.w3.org/XML/1998/namespace"/>
    <ds:schemaRef ds:uri="http://purl.org/dc/dcmitype/"/>
  </ds:schemaRefs>
</ds:datastoreItem>
</file>

<file path=customXml/itemProps2.xml><?xml version="1.0" encoding="utf-8"?>
<ds:datastoreItem xmlns:ds="http://schemas.openxmlformats.org/officeDocument/2006/customXml" ds:itemID="{943F4585-4C93-49CD-8B43-4DA94F24D020}">
  <ds:schemaRefs>
    <ds:schemaRef ds:uri="http://schemas.microsoft.com/sharepoint/v3/contenttype/forms"/>
  </ds:schemaRefs>
</ds:datastoreItem>
</file>

<file path=customXml/itemProps3.xml><?xml version="1.0" encoding="utf-8"?>
<ds:datastoreItem xmlns:ds="http://schemas.openxmlformats.org/officeDocument/2006/customXml" ds:itemID="{EC810756-BE68-4709-A11C-2A58D86058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Department of Education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Beare</dc:creator>
  <keywords/>
  <dc:description/>
  <lastModifiedBy>Mick McCann</lastModifiedBy>
  <revision>3</revision>
  <dcterms:created xsi:type="dcterms:W3CDTF">2020-08-17T01:05:00.0000000Z</dcterms:created>
  <dcterms:modified xsi:type="dcterms:W3CDTF">2020-09-02T22:03:01.7855307Z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ies>
</file>